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F0C45" w14:textId="02601CA3" w:rsidR="00A670EA" w:rsidRDefault="00A670EA">
      <w:pPr>
        <w:rPr>
          <w:rFonts w:ascii="Arial" w:hAnsi="Arial" w:cs="Arial"/>
          <w:sz w:val="22"/>
          <w:szCs w:val="22"/>
        </w:rPr>
      </w:pPr>
      <w:r>
        <w:rPr>
          <w:rFonts w:ascii="Arial" w:hAnsi="Arial" w:cs="Arial"/>
          <w:sz w:val="22"/>
          <w:szCs w:val="22"/>
        </w:rPr>
        <w:t>Nitrogen and Syngas</w:t>
      </w:r>
      <w:r w:rsidR="00ED14DB">
        <w:rPr>
          <w:rFonts w:ascii="Arial" w:hAnsi="Arial" w:cs="Arial"/>
          <w:sz w:val="22"/>
          <w:szCs w:val="22"/>
        </w:rPr>
        <w:t xml:space="preserve"> Technical Programme</w:t>
      </w:r>
    </w:p>
    <w:p w14:paraId="26FC2331" w14:textId="7DF6AB4D" w:rsidR="00CE49B8" w:rsidRPr="004604DE" w:rsidRDefault="00A670EA" w:rsidP="004604DE">
      <w:pPr>
        <w:pStyle w:val="ListParagraph"/>
        <w:numPr>
          <w:ilvl w:val="0"/>
          <w:numId w:val="14"/>
        </w:numPr>
        <w:rPr>
          <w:rFonts w:ascii="Arial" w:hAnsi="Arial" w:cs="Arial"/>
          <w:b/>
          <w:bCs/>
          <w:sz w:val="22"/>
          <w:szCs w:val="22"/>
        </w:rPr>
      </w:pPr>
      <w:r w:rsidRPr="004604DE">
        <w:rPr>
          <w:rFonts w:ascii="Arial" w:hAnsi="Arial" w:cs="Arial"/>
          <w:b/>
          <w:bCs/>
          <w:sz w:val="22"/>
          <w:szCs w:val="22"/>
        </w:rPr>
        <w:t>Plant Reliability and Troubleshooting</w:t>
      </w:r>
    </w:p>
    <w:p w14:paraId="539FE974" w14:textId="4685A21F" w:rsidR="00A670EA" w:rsidRDefault="00A670EA">
      <w:pPr>
        <w:rPr>
          <w:rFonts w:ascii="Arial" w:hAnsi="Arial" w:cs="Arial"/>
          <w:sz w:val="22"/>
          <w:szCs w:val="22"/>
        </w:rPr>
      </w:pPr>
      <w:r w:rsidRPr="0087053D">
        <w:rPr>
          <w:rFonts w:ascii="Arial" w:hAnsi="Arial" w:cs="Arial"/>
          <w:b/>
          <w:bCs/>
          <w:sz w:val="22"/>
          <w:szCs w:val="22"/>
        </w:rPr>
        <w:t>Engro Fertilizers</w:t>
      </w:r>
      <w:r>
        <w:rPr>
          <w:rFonts w:ascii="Arial" w:hAnsi="Arial" w:cs="Arial"/>
          <w:sz w:val="22"/>
          <w:szCs w:val="22"/>
        </w:rPr>
        <w:t xml:space="preserve"> - </w:t>
      </w:r>
      <w:r w:rsidRPr="00A670EA">
        <w:rPr>
          <w:rFonts w:ascii="Arial" w:hAnsi="Arial" w:cs="Arial"/>
          <w:sz w:val="22"/>
          <w:szCs w:val="22"/>
        </w:rPr>
        <w:t xml:space="preserve">Cracking the </w:t>
      </w:r>
      <w:r>
        <w:rPr>
          <w:rFonts w:ascii="Arial" w:hAnsi="Arial" w:cs="Arial"/>
          <w:sz w:val="22"/>
          <w:szCs w:val="22"/>
        </w:rPr>
        <w:t>c</w:t>
      </w:r>
      <w:r w:rsidRPr="00A670EA">
        <w:rPr>
          <w:rFonts w:ascii="Arial" w:hAnsi="Arial" w:cs="Arial"/>
          <w:sz w:val="22"/>
          <w:szCs w:val="22"/>
        </w:rPr>
        <w:t xml:space="preserve">ode: </w:t>
      </w:r>
      <w:r>
        <w:rPr>
          <w:rFonts w:ascii="Arial" w:hAnsi="Arial" w:cs="Arial"/>
          <w:sz w:val="22"/>
          <w:szCs w:val="22"/>
        </w:rPr>
        <w:t>a</w:t>
      </w:r>
      <w:r w:rsidRPr="00A670EA">
        <w:rPr>
          <w:rFonts w:ascii="Arial" w:hAnsi="Arial" w:cs="Arial"/>
          <w:sz w:val="22"/>
          <w:szCs w:val="22"/>
        </w:rPr>
        <w:t xml:space="preserve"> </w:t>
      </w:r>
      <w:r>
        <w:rPr>
          <w:rFonts w:ascii="Arial" w:hAnsi="Arial" w:cs="Arial"/>
          <w:sz w:val="22"/>
          <w:szCs w:val="22"/>
        </w:rPr>
        <w:t>d</w:t>
      </w:r>
      <w:r w:rsidRPr="00A670EA">
        <w:rPr>
          <w:rFonts w:ascii="Arial" w:hAnsi="Arial" w:cs="Arial"/>
          <w:sz w:val="22"/>
          <w:szCs w:val="22"/>
        </w:rPr>
        <w:t>ecade-</w:t>
      </w:r>
      <w:r>
        <w:rPr>
          <w:rFonts w:ascii="Arial" w:hAnsi="Arial" w:cs="Arial"/>
          <w:sz w:val="22"/>
          <w:szCs w:val="22"/>
        </w:rPr>
        <w:t>l</w:t>
      </w:r>
      <w:r w:rsidRPr="00A670EA">
        <w:rPr>
          <w:rFonts w:ascii="Arial" w:hAnsi="Arial" w:cs="Arial"/>
          <w:sz w:val="22"/>
          <w:szCs w:val="22"/>
        </w:rPr>
        <w:t xml:space="preserve">ong </w:t>
      </w:r>
      <w:r>
        <w:rPr>
          <w:rFonts w:ascii="Arial" w:hAnsi="Arial" w:cs="Arial"/>
          <w:sz w:val="22"/>
          <w:szCs w:val="22"/>
        </w:rPr>
        <w:t>j</w:t>
      </w:r>
      <w:r w:rsidRPr="00A670EA">
        <w:rPr>
          <w:rFonts w:ascii="Arial" w:hAnsi="Arial" w:cs="Arial"/>
          <w:sz w:val="22"/>
          <w:szCs w:val="22"/>
        </w:rPr>
        <w:t xml:space="preserve">ourney to </w:t>
      </w:r>
      <w:r>
        <w:rPr>
          <w:rFonts w:ascii="Arial" w:hAnsi="Arial" w:cs="Arial"/>
          <w:sz w:val="22"/>
          <w:szCs w:val="22"/>
        </w:rPr>
        <w:t>e</w:t>
      </w:r>
      <w:r w:rsidRPr="00A670EA">
        <w:rPr>
          <w:rFonts w:ascii="Arial" w:hAnsi="Arial" w:cs="Arial"/>
          <w:sz w:val="22"/>
          <w:szCs w:val="22"/>
        </w:rPr>
        <w:t xml:space="preserve">nhance </w:t>
      </w:r>
      <w:r>
        <w:rPr>
          <w:rFonts w:ascii="Arial" w:hAnsi="Arial" w:cs="Arial"/>
          <w:sz w:val="22"/>
          <w:szCs w:val="22"/>
        </w:rPr>
        <w:t>p</w:t>
      </w:r>
      <w:r w:rsidRPr="00A670EA">
        <w:rPr>
          <w:rFonts w:ascii="Arial" w:hAnsi="Arial" w:cs="Arial"/>
          <w:sz w:val="22"/>
          <w:szCs w:val="22"/>
        </w:rPr>
        <w:t xml:space="preserve">lant </w:t>
      </w:r>
      <w:r>
        <w:rPr>
          <w:rFonts w:ascii="Arial" w:hAnsi="Arial" w:cs="Arial"/>
          <w:sz w:val="22"/>
          <w:szCs w:val="22"/>
        </w:rPr>
        <w:t>r</w:t>
      </w:r>
      <w:r w:rsidRPr="00A670EA">
        <w:rPr>
          <w:rFonts w:ascii="Arial" w:hAnsi="Arial" w:cs="Arial"/>
          <w:sz w:val="22"/>
          <w:szCs w:val="22"/>
        </w:rPr>
        <w:t>eliability</w:t>
      </w:r>
    </w:p>
    <w:p w14:paraId="62EB793A" w14:textId="5FCA15B6" w:rsidR="00A670EA" w:rsidRDefault="00A670EA">
      <w:pPr>
        <w:rPr>
          <w:rFonts w:ascii="Arial" w:hAnsi="Arial" w:cs="Arial"/>
          <w:sz w:val="22"/>
          <w:szCs w:val="22"/>
        </w:rPr>
      </w:pPr>
      <w:r w:rsidRPr="00A670EA">
        <w:rPr>
          <w:rFonts w:ascii="Arial" w:hAnsi="Arial" w:cs="Arial"/>
          <w:sz w:val="22"/>
          <w:szCs w:val="22"/>
        </w:rPr>
        <w:t>The surging incidents represented a critical operational challenge, leading to production losses and indicating a need for deeper analysis. Comprehensive troubleshooting and collaboration with OEMs and third parties led to identifying the root causes and implementing corrective measures to mitigate surging, improving overall operational reliability.</w:t>
      </w:r>
    </w:p>
    <w:p w14:paraId="0D672727" w14:textId="256E4A0E" w:rsidR="00A670EA" w:rsidRDefault="00A670EA">
      <w:pPr>
        <w:rPr>
          <w:rFonts w:ascii="Arial" w:hAnsi="Arial" w:cs="Arial"/>
          <w:sz w:val="22"/>
          <w:szCs w:val="22"/>
        </w:rPr>
      </w:pPr>
      <w:r>
        <w:rPr>
          <w:rFonts w:ascii="Arial" w:hAnsi="Arial" w:cs="Arial"/>
          <w:sz w:val="22"/>
          <w:szCs w:val="22"/>
        </w:rPr>
        <w:t>This presentation focuses on</w:t>
      </w:r>
      <w:r w:rsidRPr="00A670EA">
        <w:rPr>
          <w:rFonts w:ascii="Arial" w:hAnsi="Arial" w:cs="Arial"/>
          <w:sz w:val="22"/>
          <w:szCs w:val="22"/>
        </w:rPr>
        <w:t xml:space="preserve"> combination of multiple troubleshooting efforts and innovative rectification strategies demonstrated a novel approach to addressing a complex operational issue, leading to improved compressor performance and plant stability.</w:t>
      </w:r>
    </w:p>
    <w:p w14:paraId="6B4A09C0" w14:textId="77777777" w:rsidR="00FF665D" w:rsidRDefault="00FF665D">
      <w:pPr>
        <w:rPr>
          <w:rFonts w:ascii="Arial" w:hAnsi="Arial" w:cs="Arial"/>
          <w:sz w:val="22"/>
          <w:szCs w:val="22"/>
        </w:rPr>
      </w:pPr>
    </w:p>
    <w:p w14:paraId="02628DA4" w14:textId="3940D2A2" w:rsidR="00992295" w:rsidRPr="00992295" w:rsidRDefault="00FF665D" w:rsidP="00992295">
      <w:pPr>
        <w:rPr>
          <w:rFonts w:ascii="Arial" w:hAnsi="Arial" w:cs="Arial"/>
          <w:sz w:val="22"/>
          <w:szCs w:val="22"/>
        </w:rPr>
      </w:pPr>
      <w:r>
        <w:rPr>
          <w:rFonts w:ascii="Arial" w:hAnsi="Arial" w:cs="Arial"/>
          <w:sz w:val="22"/>
          <w:szCs w:val="22"/>
        </w:rPr>
        <w:t>Yara Safety Department</w:t>
      </w:r>
      <w:r w:rsidR="00344FE8">
        <w:rPr>
          <w:rFonts w:ascii="Arial" w:hAnsi="Arial" w:cs="Arial"/>
          <w:sz w:val="22"/>
          <w:szCs w:val="22"/>
        </w:rPr>
        <w:t xml:space="preserve"> – </w:t>
      </w:r>
      <w:r w:rsidR="00992295" w:rsidRPr="00992295">
        <w:rPr>
          <w:rFonts w:ascii="Arial" w:hAnsi="Arial" w:cs="Arial"/>
          <w:sz w:val="22"/>
          <w:szCs w:val="22"/>
        </w:rPr>
        <w:t>MOC - Management of change</w:t>
      </w:r>
    </w:p>
    <w:p w14:paraId="3A205DCC" w14:textId="40778793" w:rsidR="00CB7372" w:rsidRPr="00CB7372" w:rsidRDefault="00CB7372" w:rsidP="00CB7372">
      <w:pPr>
        <w:rPr>
          <w:rFonts w:ascii="Arial" w:hAnsi="Arial" w:cs="Arial"/>
          <w:sz w:val="22"/>
          <w:szCs w:val="22"/>
        </w:rPr>
      </w:pPr>
      <w:r w:rsidRPr="00CB7372">
        <w:rPr>
          <w:rFonts w:ascii="Arial" w:hAnsi="Arial" w:cs="Arial"/>
          <w:sz w:val="22"/>
          <w:szCs w:val="22"/>
        </w:rPr>
        <w:t xml:space="preserve">Despite huge improvements in company's procedures and attention to control the management of change in the various Yara plants and sites, </w:t>
      </w:r>
      <w:r w:rsidR="00714DDB">
        <w:rPr>
          <w:rFonts w:ascii="Arial" w:hAnsi="Arial" w:cs="Arial"/>
          <w:sz w:val="22"/>
          <w:szCs w:val="22"/>
        </w:rPr>
        <w:t xml:space="preserve">the company </w:t>
      </w:r>
      <w:r w:rsidRPr="00CB7372">
        <w:rPr>
          <w:rFonts w:ascii="Arial" w:hAnsi="Arial" w:cs="Arial"/>
          <w:sz w:val="22"/>
          <w:szCs w:val="22"/>
        </w:rPr>
        <w:t>still face incidents and near misses that are in essence due to failures in managing the risks generated by changes to either installations, way of operating or procedures.</w:t>
      </w:r>
    </w:p>
    <w:p w14:paraId="06BB1EEC" w14:textId="3E64ED8E" w:rsidR="00CB7372" w:rsidRPr="00CB7372" w:rsidRDefault="00CB7372" w:rsidP="00CB7372">
      <w:pPr>
        <w:rPr>
          <w:rFonts w:ascii="Arial" w:hAnsi="Arial" w:cs="Arial"/>
          <w:sz w:val="22"/>
          <w:szCs w:val="22"/>
        </w:rPr>
      </w:pPr>
      <w:r w:rsidRPr="00CB7372">
        <w:rPr>
          <w:rFonts w:ascii="Arial" w:hAnsi="Arial" w:cs="Arial"/>
          <w:sz w:val="22"/>
          <w:szCs w:val="22"/>
        </w:rPr>
        <w:t>Th</w:t>
      </w:r>
      <w:r w:rsidR="00714DDB">
        <w:rPr>
          <w:rFonts w:ascii="Arial" w:hAnsi="Arial" w:cs="Arial"/>
          <w:sz w:val="22"/>
          <w:szCs w:val="22"/>
        </w:rPr>
        <w:t xml:space="preserve">e presentation </w:t>
      </w:r>
      <w:r w:rsidRPr="00CB7372">
        <w:rPr>
          <w:rFonts w:ascii="Arial" w:hAnsi="Arial" w:cs="Arial"/>
          <w:sz w:val="22"/>
          <w:szCs w:val="22"/>
        </w:rPr>
        <w:t>will highlight how training, sharing of lessons learnt, continuous improvement, and the help of a common tool are being used at Yara to reduce the probability of failure due to improperly managed MOC.</w:t>
      </w:r>
    </w:p>
    <w:p w14:paraId="5CA0AA8E" w14:textId="77777777" w:rsidR="00A670EA" w:rsidRDefault="00A670EA">
      <w:pPr>
        <w:rPr>
          <w:rFonts w:ascii="Arial" w:hAnsi="Arial" w:cs="Arial"/>
          <w:sz w:val="22"/>
          <w:szCs w:val="22"/>
        </w:rPr>
      </w:pPr>
    </w:p>
    <w:p w14:paraId="39A289A2" w14:textId="662775A8" w:rsidR="00A670EA" w:rsidRDefault="00A670EA">
      <w:pPr>
        <w:rPr>
          <w:rFonts w:ascii="Arial" w:hAnsi="Arial" w:cs="Arial"/>
          <w:sz w:val="22"/>
          <w:szCs w:val="22"/>
        </w:rPr>
      </w:pPr>
      <w:r w:rsidRPr="0087053D">
        <w:rPr>
          <w:rFonts w:ascii="Arial" w:hAnsi="Arial" w:cs="Arial"/>
          <w:b/>
          <w:bCs/>
          <w:sz w:val="22"/>
          <w:szCs w:val="22"/>
        </w:rPr>
        <w:t>Fauji Fertilizer Company Limited</w:t>
      </w:r>
      <w:r w:rsidR="00BC21A5">
        <w:rPr>
          <w:rFonts w:ascii="Arial" w:hAnsi="Arial" w:cs="Arial"/>
          <w:sz w:val="22"/>
          <w:szCs w:val="22"/>
        </w:rPr>
        <w:t xml:space="preserve"> - </w:t>
      </w:r>
      <w:r w:rsidR="00BC21A5" w:rsidRPr="00BC21A5">
        <w:rPr>
          <w:rFonts w:ascii="Arial" w:hAnsi="Arial" w:cs="Arial"/>
          <w:sz w:val="22"/>
          <w:szCs w:val="22"/>
        </w:rPr>
        <w:t>Investigating syngas piping failure - a root cause analysi</w:t>
      </w:r>
      <w:r w:rsidR="00BC21A5">
        <w:rPr>
          <w:rFonts w:ascii="Arial" w:hAnsi="Arial" w:cs="Arial"/>
          <w:sz w:val="22"/>
          <w:szCs w:val="22"/>
        </w:rPr>
        <w:t>s</w:t>
      </w:r>
    </w:p>
    <w:p w14:paraId="036ABFBA" w14:textId="17253E9F" w:rsidR="00BC21A5" w:rsidRPr="00BC21A5" w:rsidRDefault="00BC21A5" w:rsidP="00BC21A5">
      <w:pPr>
        <w:rPr>
          <w:rFonts w:ascii="Arial" w:hAnsi="Arial" w:cs="Arial"/>
          <w:sz w:val="22"/>
          <w:szCs w:val="22"/>
        </w:rPr>
      </w:pPr>
      <w:r>
        <w:rPr>
          <w:rFonts w:ascii="Arial" w:hAnsi="Arial" w:cs="Arial"/>
          <w:sz w:val="22"/>
          <w:szCs w:val="22"/>
        </w:rPr>
        <w:t>The presentation will delve deep in t</w:t>
      </w:r>
      <w:r w:rsidRPr="00BC21A5">
        <w:rPr>
          <w:rFonts w:ascii="Arial" w:hAnsi="Arial" w:cs="Arial"/>
          <w:sz w:val="22"/>
          <w:szCs w:val="22"/>
        </w:rPr>
        <w:t xml:space="preserve">he operational risk of syngas leakages due to in-service carbonate SCC </w:t>
      </w:r>
      <w:r>
        <w:rPr>
          <w:rFonts w:ascii="Arial" w:hAnsi="Arial" w:cs="Arial"/>
          <w:sz w:val="22"/>
          <w:szCs w:val="22"/>
        </w:rPr>
        <w:t xml:space="preserve">and its </w:t>
      </w:r>
      <w:r w:rsidRPr="00BC21A5">
        <w:rPr>
          <w:rFonts w:ascii="Arial" w:hAnsi="Arial" w:cs="Arial"/>
          <w:sz w:val="22"/>
          <w:szCs w:val="22"/>
        </w:rPr>
        <w:t>manage</w:t>
      </w:r>
      <w:r>
        <w:rPr>
          <w:rFonts w:ascii="Arial" w:hAnsi="Arial" w:cs="Arial"/>
          <w:sz w:val="22"/>
          <w:szCs w:val="22"/>
        </w:rPr>
        <w:t>ment</w:t>
      </w:r>
      <w:r w:rsidRPr="00BC21A5">
        <w:rPr>
          <w:rFonts w:ascii="Arial" w:hAnsi="Arial" w:cs="Arial"/>
          <w:sz w:val="22"/>
          <w:szCs w:val="22"/>
        </w:rPr>
        <w:t xml:space="preserve"> through temporary repairs with full encirclement type B sleeves, ensuring safe operation until the affected piping could be permanently replaced.</w:t>
      </w:r>
      <w:r>
        <w:rPr>
          <w:rFonts w:ascii="Arial" w:hAnsi="Arial" w:cs="Arial"/>
          <w:sz w:val="22"/>
          <w:szCs w:val="22"/>
        </w:rPr>
        <w:t xml:space="preserve"> FFC will discuss </w:t>
      </w:r>
      <w:r w:rsidRPr="00BC21A5">
        <w:rPr>
          <w:rFonts w:ascii="Arial" w:hAnsi="Arial" w:cs="Arial"/>
          <w:sz w:val="22"/>
          <w:szCs w:val="22"/>
        </w:rPr>
        <w:t>long-term solutions</w:t>
      </w:r>
      <w:r w:rsidR="00374332">
        <w:rPr>
          <w:rFonts w:ascii="Arial" w:hAnsi="Arial" w:cs="Arial"/>
          <w:sz w:val="22"/>
          <w:szCs w:val="22"/>
        </w:rPr>
        <w:t xml:space="preserve"> and practical recommendation</w:t>
      </w:r>
      <w:r>
        <w:rPr>
          <w:rFonts w:ascii="Arial" w:hAnsi="Arial" w:cs="Arial"/>
          <w:sz w:val="22"/>
          <w:szCs w:val="22"/>
        </w:rPr>
        <w:t xml:space="preserve"> in</w:t>
      </w:r>
      <w:r w:rsidRPr="00BC21A5">
        <w:rPr>
          <w:rFonts w:ascii="Arial" w:hAnsi="Arial" w:cs="Arial"/>
          <w:sz w:val="22"/>
          <w:szCs w:val="22"/>
        </w:rPr>
        <w:t xml:space="preserve"> replac</w:t>
      </w:r>
      <w:r>
        <w:rPr>
          <w:rFonts w:ascii="Arial" w:hAnsi="Arial" w:cs="Arial"/>
          <w:sz w:val="22"/>
          <w:szCs w:val="22"/>
        </w:rPr>
        <w:t>ing</w:t>
      </w:r>
      <w:r w:rsidRPr="00BC21A5">
        <w:rPr>
          <w:rFonts w:ascii="Arial" w:hAnsi="Arial" w:cs="Arial"/>
          <w:sz w:val="22"/>
          <w:szCs w:val="22"/>
        </w:rPr>
        <w:t xml:space="preserve"> affected piping with stress-relieved carbon steel or stainless steel and to keep track of pH levels and carbonate ion concentrations. </w:t>
      </w:r>
    </w:p>
    <w:p w14:paraId="3149F79F" w14:textId="3BCB52EB" w:rsidR="00BC21A5" w:rsidRPr="00BC21A5" w:rsidRDefault="00BC21A5" w:rsidP="00BC21A5">
      <w:pPr>
        <w:rPr>
          <w:rFonts w:ascii="Arial" w:hAnsi="Arial" w:cs="Arial"/>
          <w:sz w:val="22"/>
          <w:szCs w:val="22"/>
        </w:rPr>
      </w:pPr>
      <w:r w:rsidRPr="00BC21A5">
        <w:rPr>
          <w:rFonts w:ascii="Arial" w:hAnsi="Arial" w:cs="Arial"/>
          <w:sz w:val="22"/>
          <w:szCs w:val="22"/>
        </w:rPr>
        <w:t>In summary, th</w:t>
      </w:r>
      <w:r w:rsidR="00374332">
        <w:rPr>
          <w:rFonts w:ascii="Arial" w:hAnsi="Arial" w:cs="Arial"/>
          <w:sz w:val="22"/>
          <w:szCs w:val="22"/>
        </w:rPr>
        <w:t xml:space="preserve">e presentation will illustrate </w:t>
      </w:r>
      <w:r w:rsidRPr="00BC21A5">
        <w:rPr>
          <w:rFonts w:ascii="Arial" w:hAnsi="Arial" w:cs="Arial"/>
          <w:sz w:val="22"/>
          <w:szCs w:val="22"/>
        </w:rPr>
        <w:t xml:space="preserve">failure analysis </w:t>
      </w:r>
      <w:r w:rsidR="00374332">
        <w:rPr>
          <w:rFonts w:ascii="Arial" w:hAnsi="Arial" w:cs="Arial"/>
          <w:sz w:val="22"/>
          <w:szCs w:val="22"/>
        </w:rPr>
        <w:t xml:space="preserve">and </w:t>
      </w:r>
      <w:r w:rsidRPr="00BC21A5">
        <w:rPr>
          <w:rFonts w:ascii="Arial" w:hAnsi="Arial" w:cs="Arial"/>
          <w:sz w:val="22"/>
          <w:szCs w:val="22"/>
        </w:rPr>
        <w:t xml:space="preserve">how to effectively address a major operational issue by blending historical experience with modern analysis techniques to resolve and prevent </w:t>
      </w:r>
      <w:r w:rsidR="00374332">
        <w:rPr>
          <w:rFonts w:ascii="Arial" w:hAnsi="Arial" w:cs="Arial"/>
          <w:sz w:val="22"/>
          <w:szCs w:val="22"/>
        </w:rPr>
        <w:t>plant technical issues</w:t>
      </w:r>
      <w:r w:rsidRPr="00BC21A5">
        <w:rPr>
          <w:rFonts w:ascii="Arial" w:hAnsi="Arial" w:cs="Arial"/>
          <w:sz w:val="22"/>
          <w:szCs w:val="22"/>
        </w:rPr>
        <w:t xml:space="preserve"> in the future.</w:t>
      </w:r>
    </w:p>
    <w:p w14:paraId="410CE75A" w14:textId="77777777" w:rsidR="00BC21A5" w:rsidRDefault="00BC21A5">
      <w:pPr>
        <w:rPr>
          <w:rFonts w:ascii="Arial" w:hAnsi="Arial" w:cs="Arial"/>
          <w:sz w:val="22"/>
          <w:szCs w:val="22"/>
        </w:rPr>
      </w:pPr>
    </w:p>
    <w:p w14:paraId="6638D0FB" w14:textId="36F85D14" w:rsidR="00374332" w:rsidRPr="004604DE" w:rsidRDefault="00374332" w:rsidP="004604DE">
      <w:pPr>
        <w:pStyle w:val="ListParagraph"/>
        <w:numPr>
          <w:ilvl w:val="0"/>
          <w:numId w:val="14"/>
        </w:numPr>
        <w:rPr>
          <w:rFonts w:ascii="Arial" w:hAnsi="Arial" w:cs="Arial"/>
          <w:b/>
          <w:bCs/>
          <w:sz w:val="22"/>
          <w:szCs w:val="22"/>
        </w:rPr>
      </w:pPr>
      <w:r w:rsidRPr="004604DE">
        <w:rPr>
          <w:rFonts w:ascii="Arial" w:hAnsi="Arial" w:cs="Arial"/>
          <w:b/>
          <w:bCs/>
          <w:sz w:val="22"/>
          <w:szCs w:val="22"/>
        </w:rPr>
        <w:t>Novel Green Ammonia Technologies</w:t>
      </w:r>
    </w:p>
    <w:p w14:paraId="12B17DB4" w14:textId="77777777" w:rsidR="00374332" w:rsidRDefault="00374332" w:rsidP="00374332">
      <w:pPr>
        <w:rPr>
          <w:rFonts w:ascii="Arial" w:hAnsi="Arial" w:cs="Arial"/>
          <w:sz w:val="22"/>
          <w:szCs w:val="22"/>
        </w:rPr>
      </w:pPr>
      <w:r w:rsidRPr="0087053D">
        <w:rPr>
          <w:rFonts w:ascii="Arial" w:hAnsi="Arial" w:cs="Arial"/>
          <w:b/>
          <w:bCs/>
          <w:sz w:val="22"/>
          <w:szCs w:val="22"/>
        </w:rPr>
        <w:t xml:space="preserve">Linde GmbH </w:t>
      </w:r>
      <w:r>
        <w:rPr>
          <w:rFonts w:ascii="Arial" w:hAnsi="Arial" w:cs="Arial"/>
          <w:sz w:val="22"/>
          <w:szCs w:val="22"/>
        </w:rPr>
        <w:t xml:space="preserve">- </w:t>
      </w:r>
      <w:r w:rsidRPr="00374332">
        <w:rPr>
          <w:rFonts w:ascii="Arial" w:hAnsi="Arial" w:cs="Arial"/>
          <w:sz w:val="22"/>
          <w:szCs w:val="22"/>
        </w:rPr>
        <w:t>PEM electrolyser for green NH</w:t>
      </w:r>
      <w:r w:rsidRPr="00374332">
        <w:rPr>
          <w:rFonts w:ascii="Arial" w:hAnsi="Arial" w:cs="Arial"/>
          <w:sz w:val="22"/>
          <w:szCs w:val="22"/>
          <w:vertAlign w:val="subscript"/>
        </w:rPr>
        <w:t>3</w:t>
      </w:r>
      <w:r w:rsidRPr="00374332">
        <w:rPr>
          <w:rFonts w:ascii="Arial" w:hAnsi="Arial" w:cs="Arial"/>
          <w:sz w:val="22"/>
          <w:szCs w:val="22"/>
        </w:rPr>
        <w:t> industrial pilot - Experience and requirements for technology development for full scale applications</w:t>
      </w:r>
    </w:p>
    <w:p w14:paraId="41240460" w14:textId="3A3DB072" w:rsidR="00374332" w:rsidRPr="00374332" w:rsidRDefault="00374332" w:rsidP="00374332">
      <w:pPr>
        <w:rPr>
          <w:rFonts w:ascii="Arial" w:hAnsi="Arial" w:cs="Arial"/>
          <w:sz w:val="22"/>
          <w:szCs w:val="22"/>
        </w:rPr>
      </w:pPr>
      <w:r w:rsidRPr="00374332">
        <w:rPr>
          <w:rFonts w:ascii="Arial" w:hAnsi="Arial" w:cs="Arial"/>
          <w:sz w:val="22"/>
          <w:szCs w:val="22"/>
        </w:rPr>
        <w:t>Pilot project of “</w:t>
      </w:r>
      <w:proofErr w:type="spellStart"/>
      <w:r w:rsidRPr="00374332">
        <w:rPr>
          <w:rFonts w:ascii="Arial" w:hAnsi="Arial" w:cs="Arial"/>
          <w:sz w:val="22"/>
          <w:szCs w:val="22"/>
        </w:rPr>
        <w:t>Skrei</w:t>
      </w:r>
      <w:proofErr w:type="spellEnd"/>
      <w:r w:rsidRPr="00374332">
        <w:rPr>
          <w:rFonts w:ascii="Arial" w:hAnsi="Arial" w:cs="Arial"/>
          <w:sz w:val="22"/>
          <w:szCs w:val="22"/>
        </w:rPr>
        <w:t xml:space="preserve">” at </w:t>
      </w:r>
      <w:proofErr w:type="spellStart"/>
      <w:r w:rsidRPr="00374332">
        <w:rPr>
          <w:rFonts w:ascii="Arial" w:hAnsi="Arial" w:cs="Arial"/>
          <w:sz w:val="22"/>
          <w:szCs w:val="22"/>
        </w:rPr>
        <w:t>Herøya</w:t>
      </w:r>
      <w:proofErr w:type="spellEnd"/>
      <w:r w:rsidRPr="00374332">
        <w:rPr>
          <w:rFonts w:ascii="Arial" w:hAnsi="Arial" w:cs="Arial"/>
          <w:sz w:val="22"/>
          <w:szCs w:val="22"/>
        </w:rPr>
        <w:t xml:space="preserve"> Industrial Site in Porsgrunn, Norway</w:t>
      </w:r>
    </w:p>
    <w:p w14:paraId="608B4814" w14:textId="03700FD5" w:rsidR="00374332" w:rsidRDefault="00374332">
      <w:pPr>
        <w:rPr>
          <w:rFonts w:ascii="Arial" w:hAnsi="Arial" w:cs="Arial"/>
          <w:sz w:val="22"/>
          <w:szCs w:val="22"/>
        </w:rPr>
      </w:pPr>
      <w:r w:rsidRPr="00374332">
        <w:rPr>
          <w:rFonts w:ascii="Arial" w:hAnsi="Arial" w:cs="Arial"/>
          <w:sz w:val="22"/>
          <w:szCs w:val="22"/>
        </w:rPr>
        <w:t xml:space="preserve">At the COP 21 summit in Paris on 12 December 2015, UNFCCC member nations reached a historic agreement to combat climate change by committing to a sustainable, low-carbon </w:t>
      </w:r>
      <w:r w:rsidRPr="00374332">
        <w:rPr>
          <w:rFonts w:ascii="Arial" w:hAnsi="Arial" w:cs="Arial"/>
          <w:sz w:val="22"/>
          <w:szCs w:val="22"/>
        </w:rPr>
        <w:lastRenderedPageBreak/>
        <w:t xml:space="preserve">future. The Paris Agreement requires all countries to submit their "nationally determined contributions" (NDCs) and to enhance their efforts over time. Norway is fully committed to these goals and supports the project described </w:t>
      </w:r>
      <w:r>
        <w:rPr>
          <w:rFonts w:ascii="Arial" w:hAnsi="Arial" w:cs="Arial"/>
          <w:sz w:val="22"/>
          <w:szCs w:val="22"/>
        </w:rPr>
        <w:t>by this presentation.</w:t>
      </w:r>
      <w:r w:rsidRPr="00374332">
        <w:rPr>
          <w:rFonts w:ascii="Arial" w:hAnsi="Arial" w:cs="Arial"/>
          <w:sz w:val="22"/>
          <w:szCs w:val="22"/>
        </w:rPr>
        <w:t xml:space="preserve"> </w:t>
      </w:r>
    </w:p>
    <w:p w14:paraId="3AE29957" w14:textId="512A419B" w:rsidR="00374332" w:rsidRPr="00374332" w:rsidRDefault="00374332">
      <w:pPr>
        <w:rPr>
          <w:rFonts w:ascii="Arial" w:hAnsi="Arial" w:cs="Arial"/>
          <w:sz w:val="22"/>
          <w:szCs w:val="22"/>
        </w:rPr>
      </w:pPr>
      <w:r w:rsidRPr="00374332">
        <w:rPr>
          <w:rFonts w:ascii="Arial" w:hAnsi="Arial" w:cs="Arial"/>
          <w:sz w:val="22"/>
          <w:szCs w:val="22"/>
        </w:rPr>
        <w:t xml:space="preserve">This presentation will cover key operational aspects including characteristic data on performance and hydrogen output. It will also address technical challenges in scaling PEM electrolysis for green ammonia production, such as equipment scale, material selection, and integration with ammonia synthesis. Furthermore, cost-reduction strategies, including advancements in system integration and modularisation, along with </w:t>
      </w:r>
      <w:r>
        <w:rPr>
          <w:rFonts w:ascii="Arial" w:hAnsi="Arial" w:cs="Arial"/>
          <w:sz w:val="22"/>
          <w:szCs w:val="22"/>
        </w:rPr>
        <w:t xml:space="preserve">novel </w:t>
      </w:r>
      <w:r w:rsidRPr="00374332">
        <w:rPr>
          <w:rFonts w:ascii="Arial" w:hAnsi="Arial" w:cs="Arial"/>
          <w:sz w:val="22"/>
          <w:szCs w:val="22"/>
        </w:rPr>
        <w:t>technical solutions and essential lessons learned from the pilot phase.</w:t>
      </w:r>
    </w:p>
    <w:p w14:paraId="30E34929" w14:textId="77777777" w:rsidR="0087053D" w:rsidRPr="0087053D" w:rsidRDefault="0087053D" w:rsidP="0087053D">
      <w:pPr>
        <w:rPr>
          <w:rFonts w:ascii="Arial" w:hAnsi="Arial" w:cs="Arial"/>
          <w:sz w:val="22"/>
          <w:szCs w:val="22"/>
        </w:rPr>
      </w:pPr>
      <w:r w:rsidRPr="0087053D">
        <w:rPr>
          <w:rFonts w:ascii="Arial" w:hAnsi="Arial" w:cs="Arial"/>
          <w:b/>
          <w:bCs/>
          <w:sz w:val="22"/>
          <w:szCs w:val="22"/>
        </w:rPr>
        <w:t>Casale SA -</w:t>
      </w:r>
      <w:r>
        <w:rPr>
          <w:rFonts w:ascii="Arial" w:hAnsi="Arial" w:cs="Arial"/>
          <w:sz w:val="22"/>
          <w:szCs w:val="22"/>
        </w:rPr>
        <w:t xml:space="preserve"> </w:t>
      </w:r>
      <w:r w:rsidRPr="0087053D">
        <w:rPr>
          <w:rFonts w:ascii="Arial" w:hAnsi="Arial" w:cs="Arial"/>
          <w:sz w:val="22"/>
          <w:szCs w:val="22"/>
        </w:rPr>
        <w:t>Impact of pressure and temperature variation due to intermittent renewable energy on pressure components in green ammonia facilities</w:t>
      </w:r>
    </w:p>
    <w:p w14:paraId="149034C1" w14:textId="77777777" w:rsidR="0087053D" w:rsidRPr="0087053D" w:rsidRDefault="0087053D" w:rsidP="0087053D">
      <w:pPr>
        <w:rPr>
          <w:rFonts w:ascii="Arial" w:hAnsi="Arial" w:cs="Arial"/>
          <w:sz w:val="22"/>
          <w:szCs w:val="22"/>
        </w:rPr>
      </w:pPr>
      <w:r w:rsidRPr="0087053D">
        <w:rPr>
          <w:rFonts w:ascii="Arial" w:hAnsi="Arial" w:cs="Arial"/>
          <w:sz w:val="22"/>
          <w:szCs w:val="22"/>
        </w:rPr>
        <w:t xml:space="preserve">The growing importance of green ammonia as a versatile and eco-friendly energy carrier and storage in the global pursuit of sustainable energy sources has raised interest in the development of ammonia plants based on renewable sources. </w:t>
      </w:r>
    </w:p>
    <w:p w14:paraId="7B44908C" w14:textId="77777777" w:rsidR="0087053D" w:rsidRPr="0087053D" w:rsidRDefault="0087053D" w:rsidP="0087053D">
      <w:pPr>
        <w:rPr>
          <w:rFonts w:ascii="Arial" w:hAnsi="Arial" w:cs="Arial"/>
          <w:sz w:val="22"/>
          <w:szCs w:val="22"/>
        </w:rPr>
      </w:pPr>
      <w:r w:rsidRPr="0087053D">
        <w:rPr>
          <w:rFonts w:ascii="Arial" w:hAnsi="Arial" w:cs="Arial"/>
          <w:sz w:val="22"/>
          <w:szCs w:val="22"/>
        </w:rPr>
        <w:t>The intermittent nature of renewable sources of energy poses a unique challenge to the operability and mechanical reliability of ammonia plants requiring a deep rethinking of the established design based on steady feedstock.</w:t>
      </w:r>
    </w:p>
    <w:p w14:paraId="74E32D49" w14:textId="4C50B548" w:rsidR="00374332" w:rsidRDefault="0087053D">
      <w:pPr>
        <w:rPr>
          <w:rFonts w:ascii="Arial" w:hAnsi="Arial" w:cs="Arial"/>
          <w:sz w:val="22"/>
          <w:szCs w:val="22"/>
        </w:rPr>
      </w:pPr>
      <w:r>
        <w:rPr>
          <w:rFonts w:ascii="Arial" w:hAnsi="Arial" w:cs="Arial"/>
          <w:sz w:val="22"/>
          <w:szCs w:val="22"/>
        </w:rPr>
        <w:t xml:space="preserve">The presentation will focus on </w:t>
      </w:r>
      <w:r w:rsidRPr="0087053D">
        <w:rPr>
          <w:rFonts w:ascii="Arial" w:hAnsi="Arial" w:cs="Arial"/>
          <w:sz w:val="22"/>
          <w:szCs w:val="22"/>
        </w:rPr>
        <w:t>integrated approach between process, equipment, and piping design paving the way for the successful and sustainable implementation of</w:t>
      </w:r>
      <w:r>
        <w:rPr>
          <w:rFonts w:ascii="Arial" w:hAnsi="Arial" w:cs="Arial"/>
          <w:sz w:val="22"/>
          <w:szCs w:val="22"/>
        </w:rPr>
        <w:t xml:space="preserve"> novel</w:t>
      </w:r>
      <w:r w:rsidRPr="0087053D">
        <w:rPr>
          <w:rFonts w:ascii="Arial" w:hAnsi="Arial" w:cs="Arial"/>
          <w:sz w:val="22"/>
          <w:szCs w:val="22"/>
        </w:rPr>
        <w:t xml:space="preserve"> green ammonia technologies.</w:t>
      </w:r>
    </w:p>
    <w:p w14:paraId="4D8AD7F8" w14:textId="77777777" w:rsidR="0087053D" w:rsidRDefault="0087053D" w:rsidP="0087053D">
      <w:pPr>
        <w:rPr>
          <w:rFonts w:ascii="Arial" w:hAnsi="Arial" w:cs="Arial"/>
          <w:sz w:val="22"/>
          <w:szCs w:val="22"/>
        </w:rPr>
      </w:pPr>
      <w:r w:rsidRPr="0087053D">
        <w:rPr>
          <w:rFonts w:ascii="Arial" w:hAnsi="Arial" w:cs="Arial"/>
          <w:b/>
          <w:bCs/>
          <w:sz w:val="22"/>
          <w:szCs w:val="22"/>
        </w:rPr>
        <w:t>Thyssenkrupp Uhde GmbH</w:t>
      </w:r>
      <w:r>
        <w:rPr>
          <w:rFonts w:ascii="Arial" w:hAnsi="Arial" w:cs="Arial"/>
          <w:sz w:val="22"/>
          <w:szCs w:val="22"/>
        </w:rPr>
        <w:t xml:space="preserve"> - </w:t>
      </w:r>
      <w:r w:rsidRPr="0087053D">
        <w:rPr>
          <w:rFonts w:ascii="Arial" w:hAnsi="Arial" w:cs="Arial"/>
          <w:sz w:val="22"/>
          <w:szCs w:val="22"/>
        </w:rPr>
        <w:t>Beyond the trend: challenges in green ammonia economy</w:t>
      </w:r>
    </w:p>
    <w:p w14:paraId="5F2A1BB3" w14:textId="24D942D4" w:rsidR="0087053D" w:rsidRDefault="0087053D" w:rsidP="0087053D">
      <w:pPr>
        <w:rPr>
          <w:rFonts w:ascii="Arial" w:hAnsi="Arial" w:cs="Arial"/>
          <w:sz w:val="22"/>
          <w:szCs w:val="22"/>
        </w:rPr>
      </w:pPr>
      <w:r w:rsidRPr="0087053D">
        <w:rPr>
          <w:rFonts w:ascii="Arial" w:hAnsi="Arial" w:cs="Arial"/>
          <w:sz w:val="22"/>
          <w:szCs w:val="22"/>
        </w:rPr>
        <w:t>Can simple, clear, colourless gases hold the key to a sustainable energy future? While green hydrogen and green ammonia promise to be a clean energy carrier, there are significant challenges to overcome in production, storage and transport but also in financially realizing the projects.</w:t>
      </w:r>
    </w:p>
    <w:p w14:paraId="5D7A1D7B" w14:textId="4B924533" w:rsidR="0087053D" w:rsidRDefault="0087053D" w:rsidP="0087053D">
      <w:pPr>
        <w:rPr>
          <w:rFonts w:ascii="Arial" w:hAnsi="Arial" w:cs="Arial"/>
          <w:sz w:val="22"/>
          <w:szCs w:val="22"/>
        </w:rPr>
      </w:pPr>
      <w:r w:rsidRPr="0087053D">
        <w:rPr>
          <w:rFonts w:ascii="Arial" w:hAnsi="Arial" w:cs="Arial"/>
          <w:sz w:val="22"/>
          <w:szCs w:val="22"/>
        </w:rPr>
        <w:t xml:space="preserve">The </w:t>
      </w:r>
      <w:r>
        <w:rPr>
          <w:rFonts w:ascii="Arial" w:hAnsi="Arial" w:cs="Arial"/>
          <w:sz w:val="22"/>
          <w:szCs w:val="22"/>
        </w:rPr>
        <w:t xml:space="preserve">presentation will charter the </w:t>
      </w:r>
      <w:r w:rsidRPr="0087053D">
        <w:rPr>
          <w:rFonts w:ascii="Arial" w:hAnsi="Arial" w:cs="Arial"/>
          <w:sz w:val="22"/>
          <w:szCs w:val="22"/>
        </w:rPr>
        <w:t>right path</w:t>
      </w:r>
      <w:r>
        <w:rPr>
          <w:rFonts w:ascii="Arial" w:hAnsi="Arial" w:cs="Arial"/>
          <w:sz w:val="22"/>
          <w:szCs w:val="22"/>
        </w:rPr>
        <w:t xml:space="preserve"> for developing and delivering green hydrogen and ammonia projects</w:t>
      </w:r>
      <w:r w:rsidRPr="0087053D">
        <w:rPr>
          <w:rFonts w:ascii="Arial" w:hAnsi="Arial" w:cs="Arial"/>
          <w:sz w:val="22"/>
          <w:szCs w:val="22"/>
        </w:rPr>
        <w:t xml:space="preserve"> </w:t>
      </w:r>
      <w:r>
        <w:rPr>
          <w:rFonts w:ascii="Arial" w:hAnsi="Arial" w:cs="Arial"/>
          <w:sz w:val="22"/>
          <w:szCs w:val="22"/>
        </w:rPr>
        <w:t>through</w:t>
      </w:r>
      <w:r w:rsidRPr="0087053D">
        <w:rPr>
          <w:rFonts w:ascii="Arial" w:hAnsi="Arial" w:cs="Arial"/>
          <w:sz w:val="22"/>
          <w:szCs w:val="22"/>
        </w:rPr>
        <w:t xml:space="preserve"> standardi</w:t>
      </w:r>
      <w:r>
        <w:rPr>
          <w:rFonts w:ascii="Arial" w:hAnsi="Arial" w:cs="Arial"/>
          <w:sz w:val="22"/>
          <w:szCs w:val="22"/>
        </w:rPr>
        <w:t>se</w:t>
      </w:r>
      <w:r w:rsidRPr="0087053D">
        <w:rPr>
          <w:rFonts w:ascii="Arial" w:hAnsi="Arial" w:cs="Arial"/>
          <w:sz w:val="22"/>
          <w:szCs w:val="22"/>
        </w:rPr>
        <w:t>d modulari</w:t>
      </w:r>
      <w:r>
        <w:rPr>
          <w:rFonts w:ascii="Arial" w:hAnsi="Arial" w:cs="Arial"/>
          <w:sz w:val="22"/>
          <w:szCs w:val="22"/>
        </w:rPr>
        <w:t>s</w:t>
      </w:r>
      <w:r w:rsidRPr="0087053D">
        <w:rPr>
          <w:rFonts w:ascii="Arial" w:hAnsi="Arial" w:cs="Arial"/>
          <w:sz w:val="22"/>
          <w:szCs w:val="22"/>
        </w:rPr>
        <w:t>ation, which allows both faster and</w:t>
      </w:r>
      <w:r>
        <w:rPr>
          <w:rFonts w:ascii="Arial" w:hAnsi="Arial" w:cs="Arial"/>
          <w:sz w:val="22"/>
          <w:szCs w:val="22"/>
        </w:rPr>
        <w:t xml:space="preserve"> </w:t>
      </w:r>
      <w:r w:rsidR="00ED14DB">
        <w:rPr>
          <w:rFonts w:ascii="Arial" w:hAnsi="Arial" w:cs="Arial"/>
          <w:sz w:val="22"/>
          <w:szCs w:val="22"/>
        </w:rPr>
        <w:t>cost-effective</w:t>
      </w:r>
      <w:r>
        <w:rPr>
          <w:rFonts w:ascii="Arial" w:hAnsi="Arial" w:cs="Arial"/>
          <w:sz w:val="22"/>
          <w:szCs w:val="22"/>
        </w:rPr>
        <w:t xml:space="preserve"> </w:t>
      </w:r>
      <w:r w:rsidRPr="0087053D">
        <w:rPr>
          <w:rFonts w:ascii="Arial" w:hAnsi="Arial" w:cs="Arial"/>
          <w:sz w:val="22"/>
          <w:szCs w:val="22"/>
        </w:rPr>
        <w:t>engineering.</w:t>
      </w:r>
    </w:p>
    <w:p w14:paraId="4A130C5E" w14:textId="77777777" w:rsidR="0087053D" w:rsidRPr="0087053D" w:rsidRDefault="0087053D" w:rsidP="0087053D">
      <w:pPr>
        <w:rPr>
          <w:rFonts w:ascii="Arial" w:hAnsi="Arial" w:cs="Arial"/>
          <w:sz w:val="22"/>
          <w:szCs w:val="22"/>
        </w:rPr>
      </w:pPr>
    </w:p>
    <w:p w14:paraId="5238A8CE" w14:textId="6BA724DA" w:rsidR="0087053D" w:rsidRPr="004604DE" w:rsidRDefault="00ED14DB" w:rsidP="004604DE">
      <w:pPr>
        <w:pStyle w:val="ListParagraph"/>
        <w:numPr>
          <w:ilvl w:val="0"/>
          <w:numId w:val="14"/>
        </w:numPr>
        <w:rPr>
          <w:rFonts w:ascii="Arial" w:hAnsi="Arial" w:cs="Arial"/>
          <w:b/>
          <w:bCs/>
          <w:sz w:val="22"/>
          <w:szCs w:val="22"/>
        </w:rPr>
      </w:pPr>
      <w:r w:rsidRPr="004604DE">
        <w:rPr>
          <w:rFonts w:ascii="Arial" w:hAnsi="Arial" w:cs="Arial"/>
          <w:b/>
          <w:bCs/>
          <w:sz w:val="22"/>
          <w:szCs w:val="22"/>
        </w:rPr>
        <w:t>Nitric Acid: catalyst and equipment</w:t>
      </w:r>
    </w:p>
    <w:p w14:paraId="5FB4F85D" w14:textId="77777777" w:rsidR="00ED14DB" w:rsidRDefault="00ED14DB" w:rsidP="00ED14DB">
      <w:pPr>
        <w:rPr>
          <w:rFonts w:ascii="Arial" w:hAnsi="Arial" w:cs="Arial"/>
          <w:sz w:val="22"/>
          <w:szCs w:val="22"/>
        </w:rPr>
      </w:pPr>
      <w:r>
        <w:rPr>
          <w:rFonts w:ascii="Arial" w:hAnsi="Arial" w:cs="Arial"/>
          <w:b/>
          <w:bCs/>
          <w:sz w:val="22"/>
          <w:szCs w:val="22"/>
        </w:rPr>
        <w:t xml:space="preserve">Umicore AG &amp; Co. KG - </w:t>
      </w:r>
      <w:r w:rsidRPr="00ED14DB">
        <w:rPr>
          <w:rFonts w:ascii="Arial" w:hAnsi="Arial" w:cs="Arial"/>
          <w:sz w:val="22"/>
          <w:szCs w:val="22"/>
        </w:rPr>
        <w:t>How to achieve higher gauze efficiency and lower costs in nitric acid plants: a practical guide</w:t>
      </w:r>
    </w:p>
    <w:p w14:paraId="43253B70" w14:textId="6A71018D" w:rsidR="00ED14DB" w:rsidRDefault="00ED14DB">
      <w:pPr>
        <w:rPr>
          <w:rFonts w:ascii="Arial" w:hAnsi="Arial" w:cs="Arial"/>
          <w:sz w:val="22"/>
          <w:szCs w:val="22"/>
        </w:rPr>
      </w:pPr>
      <w:r w:rsidRPr="00ED14DB">
        <w:rPr>
          <w:rFonts w:ascii="Arial" w:hAnsi="Arial" w:cs="Arial"/>
          <w:sz w:val="22"/>
          <w:szCs w:val="22"/>
        </w:rPr>
        <w:t>The Ostwald process is the predominant method for producing nitric acid, and it is crucial to have customi</w:t>
      </w:r>
      <w:r>
        <w:rPr>
          <w:rFonts w:ascii="Arial" w:hAnsi="Arial" w:cs="Arial"/>
          <w:sz w:val="22"/>
          <w:szCs w:val="22"/>
        </w:rPr>
        <w:t>s</w:t>
      </w:r>
      <w:r w:rsidRPr="00ED14DB">
        <w:rPr>
          <w:rFonts w:ascii="Arial" w:hAnsi="Arial" w:cs="Arial"/>
          <w:sz w:val="22"/>
          <w:szCs w:val="22"/>
        </w:rPr>
        <w:t xml:space="preserve">ed catalyst solutions for each plant due to the intricate nature of the reaction process and distinct characteristics of ammonia oxidation reactors. In the presentation, </w:t>
      </w:r>
      <w:r>
        <w:rPr>
          <w:rFonts w:ascii="Arial" w:hAnsi="Arial" w:cs="Arial"/>
          <w:sz w:val="22"/>
          <w:szCs w:val="22"/>
        </w:rPr>
        <w:t>Umicore will</w:t>
      </w:r>
      <w:r w:rsidRPr="00ED14DB">
        <w:rPr>
          <w:rFonts w:ascii="Arial" w:hAnsi="Arial" w:cs="Arial"/>
          <w:sz w:val="22"/>
          <w:szCs w:val="22"/>
        </w:rPr>
        <w:t xml:space="preserve"> focus on how we can increase</w:t>
      </w:r>
      <w:r>
        <w:rPr>
          <w:rFonts w:ascii="Arial" w:hAnsi="Arial" w:cs="Arial"/>
          <w:sz w:val="22"/>
          <w:szCs w:val="22"/>
        </w:rPr>
        <w:t xml:space="preserve">, </w:t>
      </w:r>
      <w:r w:rsidRPr="00ED14DB">
        <w:rPr>
          <w:rFonts w:ascii="Arial" w:hAnsi="Arial" w:cs="Arial"/>
          <w:sz w:val="22"/>
          <w:szCs w:val="22"/>
        </w:rPr>
        <w:t>in collaboration with plant operators</w:t>
      </w:r>
      <w:r>
        <w:rPr>
          <w:rFonts w:ascii="Arial" w:hAnsi="Arial" w:cs="Arial"/>
          <w:sz w:val="22"/>
          <w:szCs w:val="22"/>
        </w:rPr>
        <w:t xml:space="preserve">, </w:t>
      </w:r>
      <w:r w:rsidRPr="00ED14DB">
        <w:rPr>
          <w:rFonts w:ascii="Arial" w:hAnsi="Arial" w:cs="Arial"/>
          <w:sz w:val="22"/>
          <w:szCs w:val="22"/>
        </w:rPr>
        <w:t>the individual plant performance. By examining relevant campaign and plant parameters, identify specific opportunities for improvement</w:t>
      </w:r>
      <w:r>
        <w:rPr>
          <w:rFonts w:ascii="Arial" w:hAnsi="Arial" w:cs="Arial"/>
          <w:sz w:val="22"/>
          <w:szCs w:val="22"/>
        </w:rPr>
        <w:t xml:space="preserve"> are identified. </w:t>
      </w:r>
      <w:r w:rsidRPr="00ED14DB">
        <w:rPr>
          <w:rFonts w:ascii="Arial" w:hAnsi="Arial" w:cs="Arial"/>
          <w:sz w:val="22"/>
          <w:szCs w:val="22"/>
        </w:rPr>
        <w:t xml:space="preserve"> </w:t>
      </w:r>
      <w:r>
        <w:rPr>
          <w:rFonts w:ascii="Arial" w:hAnsi="Arial" w:cs="Arial"/>
          <w:sz w:val="22"/>
          <w:szCs w:val="22"/>
        </w:rPr>
        <w:t>C</w:t>
      </w:r>
      <w:r w:rsidRPr="00ED14DB">
        <w:rPr>
          <w:rFonts w:ascii="Arial" w:hAnsi="Arial" w:cs="Arial"/>
          <w:sz w:val="22"/>
          <w:szCs w:val="22"/>
        </w:rPr>
        <w:t xml:space="preserve">urrent industrial examples </w:t>
      </w:r>
      <w:r>
        <w:rPr>
          <w:rFonts w:ascii="Arial" w:hAnsi="Arial" w:cs="Arial"/>
          <w:sz w:val="22"/>
          <w:szCs w:val="22"/>
        </w:rPr>
        <w:t xml:space="preserve">are used to </w:t>
      </w:r>
      <w:r w:rsidRPr="00ED14DB">
        <w:rPr>
          <w:rFonts w:ascii="Arial" w:hAnsi="Arial" w:cs="Arial"/>
          <w:sz w:val="22"/>
          <w:szCs w:val="22"/>
        </w:rPr>
        <w:t xml:space="preserve">demonstrate how </w:t>
      </w:r>
      <w:r>
        <w:rPr>
          <w:rFonts w:ascii="Arial" w:hAnsi="Arial" w:cs="Arial"/>
          <w:sz w:val="22"/>
          <w:szCs w:val="22"/>
        </w:rPr>
        <w:t xml:space="preserve">this novel </w:t>
      </w:r>
      <w:r w:rsidRPr="00ED14DB">
        <w:rPr>
          <w:rFonts w:ascii="Arial" w:hAnsi="Arial" w:cs="Arial"/>
          <w:sz w:val="22"/>
          <w:szCs w:val="22"/>
        </w:rPr>
        <w:t xml:space="preserve">approach </w:t>
      </w:r>
      <w:r>
        <w:rPr>
          <w:rFonts w:ascii="Arial" w:hAnsi="Arial" w:cs="Arial"/>
          <w:sz w:val="22"/>
          <w:szCs w:val="22"/>
        </w:rPr>
        <w:t>leads to</w:t>
      </w:r>
      <w:r w:rsidRPr="00ED14DB">
        <w:rPr>
          <w:rFonts w:ascii="Arial" w:hAnsi="Arial" w:cs="Arial"/>
          <w:sz w:val="22"/>
          <w:szCs w:val="22"/>
        </w:rPr>
        <w:t xml:space="preserve"> success</w:t>
      </w:r>
      <w:r>
        <w:rPr>
          <w:rFonts w:ascii="Arial" w:hAnsi="Arial" w:cs="Arial"/>
          <w:sz w:val="22"/>
          <w:szCs w:val="22"/>
        </w:rPr>
        <w:t xml:space="preserve"> </w:t>
      </w:r>
      <w:r w:rsidRPr="00ED14DB">
        <w:rPr>
          <w:rFonts w:ascii="Arial" w:hAnsi="Arial" w:cs="Arial"/>
          <w:sz w:val="22"/>
          <w:szCs w:val="22"/>
        </w:rPr>
        <w:t>through technical improvements and precise analytical results.</w:t>
      </w:r>
    </w:p>
    <w:p w14:paraId="43C970D6" w14:textId="77777777" w:rsidR="00ED14DB" w:rsidRDefault="00ED14DB">
      <w:pPr>
        <w:rPr>
          <w:rFonts w:ascii="Arial" w:hAnsi="Arial" w:cs="Arial"/>
          <w:sz w:val="22"/>
          <w:szCs w:val="22"/>
        </w:rPr>
      </w:pPr>
    </w:p>
    <w:p w14:paraId="0C3F8A18" w14:textId="77777777" w:rsidR="00ED14DB" w:rsidRPr="00ED14DB" w:rsidRDefault="00ED14DB" w:rsidP="00ED14DB">
      <w:pPr>
        <w:rPr>
          <w:rFonts w:ascii="Arial" w:hAnsi="Arial" w:cs="Arial"/>
          <w:b/>
          <w:bCs/>
          <w:sz w:val="22"/>
          <w:szCs w:val="22"/>
        </w:rPr>
      </w:pPr>
      <w:proofErr w:type="spellStart"/>
      <w:r w:rsidRPr="00ED14DB">
        <w:rPr>
          <w:rFonts w:ascii="Arial" w:hAnsi="Arial" w:cs="Arial"/>
          <w:b/>
          <w:bCs/>
          <w:sz w:val="22"/>
          <w:szCs w:val="22"/>
        </w:rPr>
        <w:t>NobelClad</w:t>
      </w:r>
      <w:proofErr w:type="spellEnd"/>
      <w:r w:rsidRPr="00ED14DB">
        <w:rPr>
          <w:rFonts w:ascii="Arial" w:hAnsi="Arial" w:cs="Arial"/>
          <w:b/>
          <w:bCs/>
          <w:sz w:val="22"/>
          <w:szCs w:val="22"/>
        </w:rPr>
        <w:t xml:space="preserve"> </w:t>
      </w:r>
      <w:r w:rsidRPr="00ED14DB">
        <w:rPr>
          <w:rFonts w:ascii="Arial" w:hAnsi="Arial" w:cs="Arial"/>
          <w:sz w:val="22"/>
          <w:szCs w:val="22"/>
        </w:rPr>
        <w:t>- Explosion welded applications in nitric acid equipment realise superior safety and reliability levels</w:t>
      </w:r>
    </w:p>
    <w:p w14:paraId="237AB3F8" w14:textId="53BAA317" w:rsidR="00ED14DB" w:rsidRDefault="00ED14DB">
      <w:pPr>
        <w:rPr>
          <w:rFonts w:ascii="Arial" w:hAnsi="Arial" w:cs="Arial"/>
          <w:sz w:val="22"/>
          <w:szCs w:val="22"/>
        </w:rPr>
      </w:pPr>
      <w:r w:rsidRPr="00ED14DB">
        <w:rPr>
          <w:rFonts w:ascii="Arial" w:hAnsi="Arial" w:cs="Arial"/>
          <w:sz w:val="22"/>
          <w:szCs w:val="22"/>
        </w:rPr>
        <w:t>Many critical failures occur in amongst others the cooler condenser in nitric acid plants. Alternating wet-dry zones (condensation and re-evaporation) of nitric acid initiate the formation of di-chromic acid leading to high corrosion rates and consequential failures.</w:t>
      </w:r>
      <w:r w:rsidR="007816A8">
        <w:rPr>
          <w:rFonts w:ascii="Arial" w:hAnsi="Arial" w:cs="Arial"/>
          <w:sz w:val="22"/>
          <w:szCs w:val="22"/>
        </w:rPr>
        <w:t xml:space="preserve"> </w:t>
      </w:r>
      <w:r w:rsidR="007816A8" w:rsidRPr="007816A8">
        <w:rPr>
          <w:rFonts w:ascii="Arial" w:hAnsi="Arial" w:cs="Arial"/>
          <w:sz w:val="22"/>
          <w:szCs w:val="22"/>
        </w:rPr>
        <w:t>The assurance of the integrity of the several important heat exchangers in nitric acid plants is a critical pre-condition for the safe and reliable operation of any nitric acid plant</w:t>
      </w:r>
      <w:r w:rsidR="007816A8">
        <w:rPr>
          <w:rFonts w:ascii="Arial" w:hAnsi="Arial" w:cs="Arial"/>
          <w:sz w:val="22"/>
          <w:szCs w:val="22"/>
        </w:rPr>
        <w:t>.</w:t>
      </w:r>
    </w:p>
    <w:p w14:paraId="01F4D226" w14:textId="0156F2F1" w:rsidR="007816A8" w:rsidRDefault="00EC1076">
      <w:pPr>
        <w:rPr>
          <w:rFonts w:ascii="Arial" w:hAnsi="Arial" w:cs="Arial"/>
          <w:sz w:val="22"/>
          <w:szCs w:val="22"/>
        </w:rPr>
      </w:pPr>
      <w:r>
        <w:rPr>
          <w:rFonts w:ascii="Arial" w:hAnsi="Arial" w:cs="Arial"/>
          <w:sz w:val="22"/>
          <w:szCs w:val="22"/>
        </w:rPr>
        <w:t xml:space="preserve">The presentation </w:t>
      </w:r>
      <w:r w:rsidR="00911BF5">
        <w:rPr>
          <w:rFonts w:ascii="Arial" w:hAnsi="Arial" w:cs="Arial"/>
          <w:sz w:val="22"/>
          <w:szCs w:val="22"/>
        </w:rPr>
        <w:t xml:space="preserve">will focus on developments in </w:t>
      </w:r>
      <w:r w:rsidRPr="00EC1076">
        <w:rPr>
          <w:rFonts w:ascii="Arial" w:hAnsi="Arial" w:cs="Arial"/>
          <w:sz w:val="22"/>
          <w:szCs w:val="22"/>
        </w:rPr>
        <w:t>explosion welded products with an interlayer</w:t>
      </w:r>
      <w:r w:rsidR="00911BF5">
        <w:rPr>
          <w:rFonts w:ascii="Arial" w:hAnsi="Arial" w:cs="Arial"/>
          <w:sz w:val="22"/>
          <w:szCs w:val="22"/>
        </w:rPr>
        <w:t xml:space="preserve">, as a </w:t>
      </w:r>
      <w:r w:rsidR="00911BF5" w:rsidRPr="00EC1076">
        <w:rPr>
          <w:rFonts w:ascii="Arial" w:hAnsi="Arial" w:cs="Arial"/>
          <w:sz w:val="22"/>
          <w:szCs w:val="22"/>
        </w:rPr>
        <w:t>new state-of-the-art solution</w:t>
      </w:r>
      <w:r w:rsidRPr="00EC1076">
        <w:rPr>
          <w:rFonts w:ascii="Arial" w:hAnsi="Arial" w:cs="Arial"/>
          <w:sz w:val="22"/>
          <w:szCs w:val="22"/>
        </w:rPr>
        <w:t xml:space="preserve"> to obtain the highest safety and reliability levels in any nitric acid plant against limited additional costs</w:t>
      </w:r>
      <w:r w:rsidR="00911BF5">
        <w:rPr>
          <w:rFonts w:ascii="Arial" w:hAnsi="Arial" w:cs="Arial"/>
          <w:sz w:val="22"/>
          <w:szCs w:val="22"/>
        </w:rPr>
        <w:t>.</w:t>
      </w:r>
    </w:p>
    <w:p w14:paraId="11B57A3D" w14:textId="77777777" w:rsidR="00911BF5" w:rsidRDefault="00911BF5">
      <w:pPr>
        <w:rPr>
          <w:rFonts w:ascii="Arial" w:hAnsi="Arial" w:cs="Arial"/>
          <w:sz w:val="22"/>
          <w:szCs w:val="22"/>
        </w:rPr>
      </w:pPr>
    </w:p>
    <w:p w14:paraId="1415762C" w14:textId="77777777" w:rsidR="00912960" w:rsidRDefault="00912960" w:rsidP="00912960">
      <w:pPr>
        <w:rPr>
          <w:rFonts w:ascii="Arial" w:hAnsi="Arial" w:cs="Arial"/>
          <w:sz w:val="22"/>
          <w:szCs w:val="22"/>
        </w:rPr>
      </w:pPr>
      <w:r w:rsidRPr="00912960">
        <w:rPr>
          <w:rFonts w:ascii="Arial" w:hAnsi="Arial" w:cs="Arial"/>
          <w:b/>
          <w:bCs/>
          <w:sz w:val="22"/>
          <w:szCs w:val="22"/>
        </w:rPr>
        <w:t xml:space="preserve">Johnson Matthey </w:t>
      </w:r>
      <w:r>
        <w:rPr>
          <w:rFonts w:ascii="Arial" w:hAnsi="Arial" w:cs="Arial"/>
          <w:sz w:val="22"/>
          <w:szCs w:val="22"/>
        </w:rPr>
        <w:t xml:space="preserve">- </w:t>
      </w:r>
      <w:r w:rsidRPr="00912960">
        <w:rPr>
          <w:rFonts w:ascii="Arial" w:hAnsi="Arial" w:cs="Arial"/>
          <w:sz w:val="22"/>
          <w:szCs w:val="22"/>
        </w:rPr>
        <w:t>Getting the most out of your gauze</w:t>
      </w:r>
    </w:p>
    <w:p w14:paraId="72C13BBF" w14:textId="07CC5C37" w:rsidR="00C40233" w:rsidRPr="00C40233" w:rsidRDefault="00C40233" w:rsidP="00C40233">
      <w:pPr>
        <w:rPr>
          <w:rFonts w:ascii="Arial" w:hAnsi="Arial" w:cs="Arial"/>
          <w:sz w:val="22"/>
          <w:szCs w:val="22"/>
        </w:rPr>
      </w:pPr>
      <w:r w:rsidRPr="00C40233">
        <w:rPr>
          <w:rFonts w:ascii="Arial" w:hAnsi="Arial" w:cs="Arial"/>
          <w:sz w:val="22"/>
          <w:szCs w:val="22"/>
        </w:rPr>
        <w:t xml:space="preserve">Platinum gauzes have been used as ammonia oxidation catalysts for well over a century and much has been written on their efficacy and optimisation. Earlier </w:t>
      </w:r>
      <w:r w:rsidR="00E97B29">
        <w:rPr>
          <w:rFonts w:ascii="Arial" w:hAnsi="Arial" w:cs="Arial"/>
          <w:sz w:val="22"/>
          <w:szCs w:val="22"/>
        </w:rPr>
        <w:t>discussions</w:t>
      </w:r>
      <w:r w:rsidRPr="00C40233">
        <w:rPr>
          <w:rFonts w:ascii="Arial" w:hAnsi="Arial" w:cs="Arial"/>
          <w:sz w:val="22"/>
          <w:szCs w:val="22"/>
        </w:rPr>
        <w:t xml:space="preserve"> focussed on conversion efficiency and metal loss. More recently, environmental considerations are of </w:t>
      </w:r>
      <w:r w:rsidR="00E97B29" w:rsidRPr="00C40233">
        <w:rPr>
          <w:rFonts w:ascii="Arial" w:hAnsi="Arial" w:cs="Arial"/>
          <w:sz w:val="22"/>
          <w:szCs w:val="22"/>
        </w:rPr>
        <w:t>ever-increasing</w:t>
      </w:r>
      <w:r w:rsidRPr="00C40233">
        <w:rPr>
          <w:rFonts w:ascii="Arial" w:hAnsi="Arial" w:cs="Arial"/>
          <w:sz w:val="22"/>
          <w:szCs w:val="22"/>
        </w:rPr>
        <w:t xml:space="preserve"> importance.</w:t>
      </w:r>
    </w:p>
    <w:p w14:paraId="7A1E06CB" w14:textId="77777777" w:rsidR="00C40233" w:rsidRDefault="00C40233" w:rsidP="00C40233">
      <w:pPr>
        <w:rPr>
          <w:rFonts w:ascii="Arial" w:hAnsi="Arial" w:cs="Arial"/>
          <w:sz w:val="22"/>
          <w:szCs w:val="22"/>
        </w:rPr>
      </w:pPr>
      <w:r w:rsidRPr="00C40233">
        <w:rPr>
          <w:rFonts w:ascii="Arial" w:hAnsi="Arial" w:cs="Arial"/>
          <w:sz w:val="22"/>
          <w:szCs w:val="22"/>
        </w:rPr>
        <w:t>Fundamental understanding allows gauze designs to be optimised to maximise yields, minimise metal inventory and reduce losses and reduce N2O (nitrous oxide) formation.</w:t>
      </w:r>
    </w:p>
    <w:p w14:paraId="2FEBCE2B" w14:textId="1B542399" w:rsidR="00E97B29" w:rsidRPr="00C40233" w:rsidRDefault="00ED446E" w:rsidP="00C40233">
      <w:pPr>
        <w:rPr>
          <w:rFonts w:ascii="Arial" w:hAnsi="Arial" w:cs="Arial"/>
          <w:sz w:val="22"/>
          <w:szCs w:val="22"/>
        </w:rPr>
      </w:pPr>
      <w:r w:rsidRPr="00ED446E">
        <w:rPr>
          <w:rFonts w:ascii="Arial" w:hAnsi="Arial" w:cs="Arial"/>
          <w:sz w:val="22"/>
          <w:szCs w:val="22"/>
        </w:rPr>
        <w:t xml:space="preserve">The </w:t>
      </w:r>
      <w:r>
        <w:rPr>
          <w:rFonts w:ascii="Arial" w:hAnsi="Arial" w:cs="Arial"/>
          <w:sz w:val="22"/>
          <w:szCs w:val="22"/>
        </w:rPr>
        <w:t xml:space="preserve">presentation will </w:t>
      </w:r>
      <w:r w:rsidR="00060B7D">
        <w:rPr>
          <w:rFonts w:ascii="Arial" w:hAnsi="Arial" w:cs="Arial"/>
          <w:sz w:val="22"/>
          <w:szCs w:val="22"/>
        </w:rPr>
        <w:t>dive deep</w:t>
      </w:r>
      <w:r w:rsidRPr="00ED446E">
        <w:rPr>
          <w:rFonts w:ascii="Arial" w:hAnsi="Arial" w:cs="Arial"/>
          <w:sz w:val="22"/>
          <w:szCs w:val="22"/>
        </w:rPr>
        <w:t xml:space="preserve"> </w:t>
      </w:r>
      <w:r w:rsidR="00060B7D">
        <w:rPr>
          <w:rFonts w:ascii="Arial" w:hAnsi="Arial" w:cs="Arial"/>
          <w:sz w:val="22"/>
          <w:szCs w:val="22"/>
        </w:rPr>
        <w:t xml:space="preserve">in </w:t>
      </w:r>
      <w:r w:rsidRPr="00ED446E">
        <w:rPr>
          <w:rFonts w:ascii="Arial" w:hAnsi="Arial" w:cs="Arial"/>
          <w:sz w:val="22"/>
          <w:szCs w:val="22"/>
        </w:rPr>
        <w:t>operational experienc</w:t>
      </w:r>
      <w:r w:rsidR="00060B7D">
        <w:rPr>
          <w:rFonts w:ascii="Arial" w:hAnsi="Arial" w:cs="Arial"/>
          <w:sz w:val="22"/>
          <w:szCs w:val="22"/>
        </w:rPr>
        <w:t>e and</w:t>
      </w:r>
      <w:r w:rsidRPr="00ED446E">
        <w:rPr>
          <w:rFonts w:ascii="Arial" w:hAnsi="Arial" w:cs="Arial"/>
          <w:sz w:val="22"/>
          <w:szCs w:val="22"/>
        </w:rPr>
        <w:t xml:space="preserve"> R&amp;D to both improve nitric acid plant productivity and to reduce emissions to environment. It also addresses benefits that can be achieved through good operational practices and potential pitfalls associated with less good operational practices. It concludes with reflections on likely</w:t>
      </w:r>
      <w:r w:rsidR="00060B7D">
        <w:rPr>
          <w:rFonts w:ascii="Arial" w:hAnsi="Arial" w:cs="Arial"/>
          <w:sz w:val="22"/>
          <w:szCs w:val="22"/>
        </w:rPr>
        <w:t xml:space="preserve"> future</w:t>
      </w:r>
      <w:r w:rsidRPr="00ED446E">
        <w:rPr>
          <w:rFonts w:ascii="Arial" w:hAnsi="Arial" w:cs="Arial"/>
          <w:sz w:val="22"/>
          <w:szCs w:val="22"/>
        </w:rPr>
        <w:t xml:space="preserve"> improvements which will be realised over the next few years.</w:t>
      </w:r>
    </w:p>
    <w:p w14:paraId="67A851A6" w14:textId="77777777" w:rsidR="00912960" w:rsidRPr="00320EC0" w:rsidRDefault="00912960" w:rsidP="00912960">
      <w:pPr>
        <w:rPr>
          <w:rFonts w:ascii="Arial" w:hAnsi="Arial" w:cs="Arial"/>
          <w:sz w:val="22"/>
          <w:szCs w:val="22"/>
        </w:rPr>
      </w:pPr>
    </w:p>
    <w:p w14:paraId="3C3C67AA" w14:textId="3F6AD342" w:rsidR="000A6428" w:rsidRPr="00320EC0" w:rsidRDefault="000A6428" w:rsidP="004604DE">
      <w:pPr>
        <w:pStyle w:val="ListParagraph"/>
        <w:numPr>
          <w:ilvl w:val="0"/>
          <w:numId w:val="14"/>
        </w:numPr>
        <w:rPr>
          <w:rFonts w:ascii="Arial" w:hAnsi="Arial" w:cs="Arial"/>
          <w:b/>
          <w:bCs/>
          <w:sz w:val="22"/>
          <w:szCs w:val="22"/>
        </w:rPr>
      </w:pPr>
      <w:r w:rsidRPr="00320EC0">
        <w:rPr>
          <w:rFonts w:ascii="Arial" w:hAnsi="Arial" w:cs="Arial"/>
          <w:b/>
          <w:bCs/>
          <w:sz w:val="22"/>
          <w:szCs w:val="22"/>
        </w:rPr>
        <w:t>Urea Plant Design</w:t>
      </w:r>
    </w:p>
    <w:p w14:paraId="6EA01474" w14:textId="17874A5C" w:rsidR="00FF4C26" w:rsidRPr="00320EC0" w:rsidRDefault="00576FBB">
      <w:pPr>
        <w:rPr>
          <w:rFonts w:ascii="Arial" w:hAnsi="Arial" w:cs="Arial"/>
          <w:sz w:val="22"/>
          <w:szCs w:val="22"/>
        </w:rPr>
      </w:pPr>
      <w:r w:rsidRPr="00320EC0">
        <w:rPr>
          <w:rFonts w:ascii="Arial" w:hAnsi="Arial" w:cs="Arial"/>
          <w:b/>
          <w:bCs/>
          <w:sz w:val="22"/>
          <w:szCs w:val="22"/>
        </w:rPr>
        <w:t xml:space="preserve">Casale SA - </w:t>
      </w:r>
      <w:r w:rsidRPr="00320EC0">
        <w:rPr>
          <w:rFonts w:ascii="Arial" w:hAnsi="Arial" w:cs="Arial"/>
          <w:sz w:val="22"/>
          <w:szCs w:val="22"/>
        </w:rPr>
        <w:t>Self-stripping plant revamping with HYPER-U</w:t>
      </w:r>
    </w:p>
    <w:p w14:paraId="153A41DC" w14:textId="69A30053" w:rsidR="00576FBB" w:rsidRPr="00320EC0" w:rsidRDefault="00351069">
      <w:pPr>
        <w:rPr>
          <w:rFonts w:ascii="Arial" w:hAnsi="Arial" w:cs="Arial"/>
          <w:sz w:val="22"/>
          <w:szCs w:val="22"/>
        </w:rPr>
      </w:pPr>
      <w:r w:rsidRPr="00320EC0">
        <w:rPr>
          <w:rFonts w:ascii="Arial" w:hAnsi="Arial" w:cs="Arial"/>
          <w:sz w:val="22"/>
          <w:szCs w:val="22"/>
        </w:rPr>
        <w:t>HYPER-U is a novel urea synthesis process recently developed by Casale to address the ever-growing demand of sustainable fertilizer production. Based on the conventional self-stripping technology, it features innovative concepts which allows a drastic reduction of the consumption of MP steam and cooling water. Namely, a thorough heat recovery strategy is implemented to maximise the re-use of the thermal energy supplied via MP steam to the HP Stripper which in fact is used five times.</w:t>
      </w:r>
    </w:p>
    <w:p w14:paraId="5453B4C7" w14:textId="77777777" w:rsidR="008946D7" w:rsidRPr="00320EC0" w:rsidRDefault="008946D7">
      <w:pPr>
        <w:rPr>
          <w:rFonts w:ascii="Arial" w:hAnsi="Arial" w:cs="Arial"/>
          <w:sz w:val="22"/>
          <w:szCs w:val="22"/>
        </w:rPr>
      </w:pPr>
    </w:p>
    <w:p w14:paraId="449F8D40" w14:textId="03EC07C2" w:rsidR="002D6335" w:rsidRPr="00320EC0" w:rsidRDefault="002D6335">
      <w:pPr>
        <w:rPr>
          <w:rFonts w:ascii="Arial" w:hAnsi="Arial" w:cs="Arial"/>
          <w:sz w:val="22"/>
          <w:szCs w:val="22"/>
        </w:rPr>
      </w:pPr>
      <w:proofErr w:type="spellStart"/>
      <w:r w:rsidRPr="00320EC0">
        <w:rPr>
          <w:rFonts w:ascii="Arial" w:hAnsi="Arial" w:cs="Arial"/>
          <w:b/>
          <w:bCs/>
          <w:sz w:val="22"/>
          <w:szCs w:val="22"/>
        </w:rPr>
        <w:t>Stamicarbon</w:t>
      </w:r>
      <w:proofErr w:type="spellEnd"/>
      <w:r w:rsidRPr="00320EC0">
        <w:rPr>
          <w:rFonts w:ascii="Arial" w:hAnsi="Arial" w:cs="Arial"/>
          <w:b/>
          <w:bCs/>
          <w:sz w:val="22"/>
          <w:szCs w:val="22"/>
        </w:rPr>
        <w:t xml:space="preserve"> </w:t>
      </w:r>
      <w:r w:rsidRPr="00320EC0">
        <w:rPr>
          <w:rFonts w:ascii="Arial" w:hAnsi="Arial" w:cs="Arial"/>
          <w:sz w:val="22"/>
          <w:szCs w:val="22"/>
        </w:rPr>
        <w:t xml:space="preserve">- </w:t>
      </w:r>
      <w:r w:rsidR="00727895" w:rsidRPr="00320EC0">
        <w:rPr>
          <w:rFonts w:ascii="Arial" w:hAnsi="Arial" w:cs="Arial"/>
          <w:sz w:val="22"/>
          <w:szCs w:val="22"/>
        </w:rPr>
        <w:t>Ultra-low energy plant and mechanical design pool condenser/pool reactor</w:t>
      </w:r>
    </w:p>
    <w:p w14:paraId="66F559CF" w14:textId="77777777" w:rsidR="00E933F9" w:rsidRPr="00320EC0" w:rsidRDefault="00555F5D" w:rsidP="00555F5D">
      <w:pPr>
        <w:rPr>
          <w:rFonts w:ascii="Arial" w:hAnsi="Arial" w:cs="Arial"/>
          <w:sz w:val="22"/>
          <w:szCs w:val="22"/>
        </w:rPr>
      </w:pPr>
      <w:r w:rsidRPr="00320EC0">
        <w:rPr>
          <w:rFonts w:ascii="Arial" w:hAnsi="Arial" w:cs="Arial"/>
          <w:sz w:val="22"/>
          <w:szCs w:val="22"/>
        </w:rPr>
        <w:t xml:space="preserve">Ultra-Low Energy Design (ULE) is the state-of-art of </w:t>
      </w:r>
      <w:proofErr w:type="spellStart"/>
      <w:r w:rsidRPr="00320EC0">
        <w:rPr>
          <w:rFonts w:ascii="Arial" w:hAnsi="Arial" w:cs="Arial"/>
          <w:sz w:val="22"/>
          <w:szCs w:val="22"/>
        </w:rPr>
        <w:t>Stamicarbon</w:t>
      </w:r>
      <w:proofErr w:type="spellEnd"/>
      <w:r w:rsidRPr="00320EC0">
        <w:rPr>
          <w:rFonts w:ascii="Arial" w:hAnsi="Arial" w:cs="Arial"/>
          <w:sz w:val="22"/>
          <w:szCs w:val="22"/>
        </w:rPr>
        <w:t xml:space="preserve"> urea technology. This design has achieved great reduction on steam consumption, cooling water consumption and at the same time good product quality. For an ULE melt plant with </w:t>
      </w:r>
      <w:proofErr w:type="spellStart"/>
      <w:r w:rsidRPr="00320EC0">
        <w:rPr>
          <w:rFonts w:ascii="Arial" w:hAnsi="Arial" w:cs="Arial"/>
          <w:sz w:val="22"/>
          <w:szCs w:val="22"/>
        </w:rPr>
        <w:t>prilled</w:t>
      </w:r>
      <w:proofErr w:type="spellEnd"/>
      <w:r w:rsidRPr="00320EC0">
        <w:rPr>
          <w:rFonts w:ascii="Arial" w:hAnsi="Arial" w:cs="Arial"/>
          <w:sz w:val="22"/>
          <w:szCs w:val="22"/>
        </w:rPr>
        <w:t xml:space="preserve"> product the steam consumption is less than 567 kg steam/ton of urea (23 bara, 330 °C), remarkable decrease </w:t>
      </w:r>
      <w:r w:rsidRPr="00320EC0">
        <w:rPr>
          <w:rFonts w:ascii="Arial" w:hAnsi="Arial" w:cs="Arial"/>
          <w:sz w:val="22"/>
          <w:szCs w:val="22"/>
        </w:rPr>
        <w:lastRenderedPageBreak/>
        <w:t xml:space="preserve">compared to former design, as proven in multiple plants in operation since 2021 designed with 2334 MTD capacity. </w:t>
      </w:r>
    </w:p>
    <w:p w14:paraId="5EDA6502" w14:textId="77777777" w:rsidR="00E933F9" w:rsidRPr="00320EC0" w:rsidRDefault="00555F5D" w:rsidP="00555F5D">
      <w:pPr>
        <w:rPr>
          <w:rFonts w:ascii="Arial" w:hAnsi="Arial" w:cs="Arial"/>
          <w:sz w:val="22"/>
          <w:szCs w:val="22"/>
        </w:rPr>
      </w:pPr>
      <w:r w:rsidRPr="00320EC0">
        <w:rPr>
          <w:rFonts w:ascii="Arial" w:hAnsi="Arial" w:cs="Arial"/>
          <w:sz w:val="22"/>
          <w:szCs w:val="22"/>
        </w:rPr>
        <w:t xml:space="preserve">ULE technology takes advantage of several features such as the use of special dual-bundle pool reactor up to 3000 MTD and dual-bundle pool condenser for larger capacity plants, allowing a direct heat integration between synthesis section (HP) and medium pressure section (MP), and more heat integration downstream the plant. </w:t>
      </w:r>
    </w:p>
    <w:p w14:paraId="6FC290A8" w14:textId="6D833D7A" w:rsidR="00555F5D" w:rsidRPr="00320EC0" w:rsidRDefault="00555F5D" w:rsidP="00555F5D">
      <w:pPr>
        <w:rPr>
          <w:rFonts w:ascii="Arial" w:hAnsi="Arial" w:cs="Arial"/>
          <w:sz w:val="22"/>
          <w:szCs w:val="22"/>
        </w:rPr>
      </w:pPr>
      <w:r w:rsidRPr="00320EC0">
        <w:rPr>
          <w:rFonts w:ascii="Arial" w:hAnsi="Arial" w:cs="Arial"/>
          <w:sz w:val="22"/>
          <w:szCs w:val="22"/>
        </w:rPr>
        <w:t>There are further advancements in mechanical design of dual-bundle ULE pool condenser/pool reactor considering the large capacity urea plants in construction, where dual bundles are located outside the vessel, directly attached to the front-side of the tube sheet.</w:t>
      </w:r>
    </w:p>
    <w:p w14:paraId="1634784B" w14:textId="77777777" w:rsidR="00555F5D" w:rsidRPr="00320EC0" w:rsidRDefault="00555F5D" w:rsidP="00555F5D">
      <w:pPr>
        <w:rPr>
          <w:rFonts w:ascii="Arial" w:hAnsi="Arial" w:cs="Arial"/>
          <w:sz w:val="22"/>
          <w:szCs w:val="22"/>
        </w:rPr>
      </w:pPr>
      <w:r w:rsidRPr="00320EC0">
        <w:rPr>
          <w:rFonts w:ascii="Arial" w:hAnsi="Arial" w:cs="Arial"/>
          <w:sz w:val="22"/>
          <w:szCs w:val="22"/>
        </w:rPr>
        <w:t>ULE technology is key innovation in urea technology providing a drastic OPEX reduction without compromising the CAPEX of the urea plant. ULE technology has been licensed 9 times in a relatively short time, with 5 plants already in operation.</w:t>
      </w:r>
    </w:p>
    <w:p w14:paraId="6C19F5BB" w14:textId="77777777" w:rsidR="00826344" w:rsidRPr="00320EC0" w:rsidRDefault="00826344">
      <w:pPr>
        <w:rPr>
          <w:rFonts w:ascii="Arial" w:hAnsi="Arial" w:cs="Arial"/>
          <w:b/>
          <w:bCs/>
          <w:sz w:val="22"/>
          <w:szCs w:val="22"/>
        </w:rPr>
      </w:pPr>
    </w:p>
    <w:p w14:paraId="393867E9" w14:textId="36443954" w:rsidR="00727895" w:rsidRPr="00320EC0" w:rsidRDefault="00826344">
      <w:pPr>
        <w:rPr>
          <w:rFonts w:ascii="Arial" w:hAnsi="Arial" w:cs="Arial"/>
          <w:sz w:val="22"/>
          <w:szCs w:val="22"/>
        </w:rPr>
      </w:pPr>
      <w:r w:rsidRPr="00320EC0">
        <w:rPr>
          <w:rFonts w:ascii="Arial" w:hAnsi="Arial" w:cs="Arial"/>
          <w:b/>
          <w:bCs/>
          <w:sz w:val="22"/>
          <w:szCs w:val="22"/>
        </w:rPr>
        <w:t xml:space="preserve">Mitsubishi Heavy Industries, Ltd - </w:t>
      </w:r>
      <w:r w:rsidR="007D6B07" w:rsidRPr="00320EC0">
        <w:rPr>
          <w:rFonts w:ascii="Arial" w:hAnsi="Arial" w:cs="Arial"/>
          <w:sz w:val="22"/>
          <w:szCs w:val="22"/>
        </w:rPr>
        <w:t>Enhancement of urea production through utilisation of an energy-efficient post combustion carbon capture process for reformer flue gas, and installation of a bulk flow cooler in a new fertilizer plant in Bangladesh</w:t>
      </w:r>
    </w:p>
    <w:p w14:paraId="6F8C38DB" w14:textId="5118DA0D" w:rsidR="000F6161" w:rsidRPr="00320EC0" w:rsidRDefault="000F6161" w:rsidP="000F6161">
      <w:pPr>
        <w:rPr>
          <w:rFonts w:ascii="Arial" w:hAnsi="Arial" w:cs="Arial"/>
          <w:sz w:val="22"/>
          <w:szCs w:val="22"/>
        </w:rPr>
      </w:pPr>
      <w:r w:rsidRPr="00320EC0">
        <w:rPr>
          <w:rFonts w:ascii="Arial" w:hAnsi="Arial" w:cs="Arial"/>
          <w:sz w:val="22"/>
          <w:szCs w:val="22"/>
        </w:rPr>
        <w:t xml:space="preserve">- Largest </w:t>
      </w:r>
      <w:r w:rsidR="00AC6DEC" w:rsidRPr="00320EC0">
        <w:rPr>
          <w:rFonts w:ascii="Arial" w:hAnsi="Arial" w:cs="Arial"/>
          <w:sz w:val="22"/>
          <w:szCs w:val="22"/>
        </w:rPr>
        <w:t>f</w:t>
      </w:r>
      <w:r w:rsidRPr="00320EC0">
        <w:rPr>
          <w:rFonts w:ascii="Arial" w:hAnsi="Arial" w:cs="Arial"/>
          <w:sz w:val="22"/>
          <w:szCs w:val="22"/>
        </w:rPr>
        <w:t xml:space="preserve">ertilizer </w:t>
      </w:r>
      <w:r w:rsidR="00AC6DEC" w:rsidRPr="00320EC0">
        <w:rPr>
          <w:rFonts w:ascii="Arial" w:hAnsi="Arial" w:cs="Arial"/>
          <w:sz w:val="22"/>
          <w:szCs w:val="22"/>
        </w:rPr>
        <w:t>p</w:t>
      </w:r>
      <w:r w:rsidRPr="00320EC0">
        <w:rPr>
          <w:rFonts w:ascii="Arial" w:hAnsi="Arial" w:cs="Arial"/>
          <w:sz w:val="22"/>
          <w:szCs w:val="22"/>
        </w:rPr>
        <w:t>lant, 2,800 tons of urea per day in Bangladesh</w:t>
      </w:r>
    </w:p>
    <w:p w14:paraId="716E2350" w14:textId="62230E01" w:rsidR="000F6161" w:rsidRPr="00320EC0" w:rsidRDefault="000F6161" w:rsidP="000F6161">
      <w:pPr>
        <w:rPr>
          <w:rFonts w:ascii="Arial" w:hAnsi="Arial" w:cs="Arial"/>
          <w:sz w:val="22"/>
          <w:szCs w:val="22"/>
        </w:rPr>
      </w:pPr>
      <w:r w:rsidRPr="00320EC0">
        <w:rPr>
          <w:rFonts w:ascii="Arial" w:hAnsi="Arial" w:cs="Arial"/>
          <w:sz w:val="22"/>
          <w:szCs w:val="22"/>
        </w:rPr>
        <w:t xml:space="preserve">- CO2 </w:t>
      </w:r>
      <w:r w:rsidR="00AC6DEC" w:rsidRPr="00320EC0">
        <w:rPr>
          <w:rFonts w:ascii="Arial" w:hAnsi="Arial" w:cs="Arial"/>
          <w:sz w:val="22"/>
          <w:szCs w:val="22"/>
        </w:rPr>
        <w:t>r</w:t>
      </w:r>
      <w:r w:rsidRPr="00320EC0">
        <w:rPr>
          <w:rFonts w:ascii="Arial" w:hAnsi="Arial" w:cs="Arial"/>
          <w:sz w:val="22"/>
          <w:szCs w:val="22"/>
        </w:rPr>
        <w:t xml:space="preserve">ecovery </w:t>
      </w:r>
      <w:r w:rsidR="00AC6DEC" w:rsidRPr="00320EC0">
        <w:rPr>
          <w:rFonts w:ascii="Arial" w:hAnsi="Arial" w:cs="Arial"/>
          <w:sz w:val="22"/>
          <w:szCs w:val="22"/>
        </w:rPr>
        <w:t>p</w:t>
      </w:r>
      <w:r w:rsidRPr="00320EC0">
        <w:rPr>
          <w:rFonts w:ascii="Arial" w:hAnsi="Arial" w:cs="Arial"/>
          <w:sz w:val="22"/>
          <w:szCs w:val="22"/>
        </w:rPr>
        <w:t xml:space="preserve">rocess from </w:t>
      </w:r>
      <w:r w:rsidR="00AC6DEC" w:rsidRPr="00320EC0">
        <w:rPr>
          <w:rFonts w:ascii="Arial" w:hAnsi="Arial" w:cs="Arial"/>
          <w:sz w:val="22"/>
          <w:szCs w:val="22"/>
        </w:rPr>
        <w:t>r</w:t>
      </w:r>
      <w:r w:rsidRPr="00320EC0">
        <w:rPr>
          <w:rFonts w:ascii="Arial" w:hAnsi="Arial" w:cs="Arial"/>
          <w:sz w:val="22"/>
          <w:szCs w:val="22"/>
        </w:rPr>
        <w:t>eformer flue gas has been installed to integrate </w:t>
      </w:r>
    </w:p>
    <w:p w14:paraId="294DBAB6" w14:textId="342A9DF2" w:rsidR="000F6161" w:rsidRPr="00320EC0" w:rsidRDefault="000F6161" w:rsidP="000F6161">
      <w:pPr>
        <w:rPr>
          <w:rFonts w:ascii="Arial" w:hAnsi="Arial" w:cs="Arial"/>
          <w:sz w:val="22"/>
          <w:szCs w:val="22"/>
        </w:rPr>
      </w:pPr>
      <w:r w:rsidRPr="00320EC0">
        <w:rPr>
          <w:rFonts w:ascii="Arial" w:hAnsi="Arial" w:cs="Arial"/>
          <w:sz w:val="22"/>
          <w:szCs w:val="22"/>
        </w:rPr>
        <w:t xml:space="preserve">- Low </w:t>
      </w:r>
      <w:r w:rsidR="00AC6DEC" w:rsidRPr="00320EC0">
        <w:rPr>
          <w:rFonts w:ascii="Arial" w:hAnsi="Arial" w:cs="Arial"/>
          <w:sz w:val="22"/>
          <w:szCs w:val="22"/>
        </w:rPr>
        <w:t>e</w:t>
      </w:r>
      <w:r w:rsidRPr="00320EC0">
        <w:rPr>
          <w:rFonts w:ascii="Arial" w:hAnsi="Arial" w:cs="Arial"/>
          <w:sz w:val="22"/>
          <w:szCs w:val="22"/>
        </w:rPr>
        <w:t xml:space="preserve">nergy </w:t>
      </w:r>
      <w:r w:rsidR="00AC6DEC" w:rsidRPr="00320EC0">
        <w:rPr>
          <w:rFonts w:ascii="Arial" w:hAnsi="Arial" w:cs="Arial"/>
          <w:sz w:val="22"/>
          <w:szCs w:val="22"/>
        </w:rPr>
        <w:t>c</w:t>
      </w:r>
      <w:r w:rsidRPr="00320EC0">
        <w:rPr>
          <w:rFonts w:ascii="Arial" w:hAnsi="Arial" w:cs="Arial"/>
          <w:sz w:val="22"/>
          <w:szCs w:val="22"/>
        </w:rPr>
        <w:t xml:space="preserve">onsumption by installing </w:t>
      </w:r>
      <w:r w:rsidR="00AC6DEC" w:rsidRPr="00320EC0">
        <w:rPr>
          <w:rFonts w:ascii="Arial" w:hAnsi="Arial" w:cs="Arial"/>
          <w:sz w:val="22"/>
          <w:szCs w:val="22"/>
        </w:rPr>
        <w:t>b</w:t>
      </w:r>
      <w:r w:rsidRPr="00320EC0">
        <w:rPr>
          <w:rFonts w:ascii="Arial" w:hAnsi="Arial" w:cs="Arial"/>
          <w:sz w:val="22"/>
          <w:szCs w:val="22"/>
        </w:rPr>
        <w:t xml:space="preserve">ulk </w:t>
      </w:r>
      <w:r w:rsidR="00AC6DEC" w:rsidRPr="00320EC0">
        <w:rPr>
          <w:rFonts w:ascii="Arial" w:hAnsi="Arial" w:cs="Arial"/>
          <w:sz w:val="22"/>
          <w:szCs w:val="22"/>
        </w:rPr>
        <w:t>f</w:t>
      </w:r>
      <w:r w:rsidRPr="00320EC0">
        <w:rPr>
          <w:rFonts w:ascii="Arial" w:hAnsi="Arial" w:cs="Arial"/>
          <w:sz w:val="22"/>
          <w:szCs w:val="22"/>
        </w:rPr>
        <w:t xml:space="preserve">low </w:t>
      </w:r>
      <w:r w:rsidR="00AC6DEC" w:rsidRPr="00320EC0">
        <w:rPr>
          <w:rFonts w:ascii="Arial" w:hAnsi="Arial" w:cs="Arial"/>
          <w:sz w:val="22"/>
          <w:szCs w:val="22"/>
        </w:rPr>
        <w:t>c</w:t>
      </w:r>
      <w:r w:rsidRPr="00320EC0">
        <w:rPr>
          <w:rFonts w:ascii="Arial" w:hAnsi="Arial" w:cs="Arial"/>
          <w:sz w:val="22"/>
          <w:szCs w:val="22"/>
        </w:rPr>
        <w:t xml:space="preserve">ooler in </w:t>
      </w:r>
      <w:r w:rsidR="00AC6DEC" w:rsidRPr="00320EC0">
        <w:rPr>
          <w:rFonts w:ascii="Arial" w:hAnsi="Arial" w:cs="Arial"/>
          <w:sz w:val="22"/>
          <w:szCs w:val="22"/>
        </w:rPr>
        <w:t>g</w:t>
      </w:r>
      <w:r w:rsidRPr="00320EC0">
        <w:rPr>
          <w:rFonts w:ascii="Arial" w:hAnsi="Arial" w:cs="Arial"/>
          <w:sz w:val="22"/>
          <w:szCs w:val="22"/>
        </w:rPr>
        <w:t xml:space="preserve">ranulation </w:t>
      </w:r>
      <w:r w:rsidR="00AC6DEC" w:rsidRPr="00320EC0">
        <w:rPr>
          <w:rFonts w:ascii="Arial" w:hAnsi="Arial" w:cs="Arial"/>
          <w:sz w:val="22"/>
          <w:szCs w:val="22"/>
        </w:rPr>
        <w:t>p</w:t>
      </w:r>
      <w:r w:rsidRPr="00320EC0">
        <w:rPr>
          <w:rFonts w:ascii="Arial" w:hAnsi="Arial" w:cs="Arial"/>
          <w:sz w:val="22"/>
          <w:szCs w:val="22"/>
        </w:rPr>
        <w:t>lant</w:t>
      </w:r>
    </w:p>
    <w:p w14:paraId="5FCF06DC" w14:textId="39911B80" w:rsidR="002F1ABD" w:rsidRPr="00320EC0" w:rsidRDefault="000F6161" w:rsidP="002F1ABD">
      <w:pPr>
        <w:rPr>
          <w:rFonts w:ascii="Arial" w:hAnsi="Arial" w:cs="Arial"/>
          <w:sz w:val="22"/>
          <w:szCs w:val="22"/>
        </w:rPr>
      </w:pPr>
      <w:r w:rsidRPr="00320EC0">
        <w:rPr>
          <w:rFonts w:ascii="Arial" w:hAnsi="Arial" w:cs="Arial"/>
          <w:sz w:val="22"/>
          <w:szCs w:val="22"/>
        </w:rPr>
        <w:t>- Digital safety measures have been implemented for plant entry and work processes</w:t>
      </w:r>
    </w:p>
    <w:p w14:paraId="7122D51B" w14:textId="394D269C" w:rsidR="002F1ABD" w:rsidRPr="00320EC0" w:rsidRDefault="002F1ABD" w:rsidP="002F1ABD">
      <w:pPr>
        <w:rPr>
          <w:rFonts w:ascii="Arial" w:hAnsi="Arial" w:cs="Arial"/>
          <w:sz w:val="22"/>
          <w:szCs w:val="22"/>
        </w:rPr>
      </w:pPr>
      <w:r w:rsidRPr="00320EC0">
        <w:rPr>
          <w:rFonts w:ascii="Arial" w:hAnsi="Arial" w:cs="Arial"/>
          <w:sz w:val="22"/>
          <w:szCs w:val="22"/>
        </w:rPr>
        <w:t xml:space="preserve">In MHI's ongoing efforts to reduce environmental impact and optimize efficiency in large-scale plants, they have constructed the </w:t>
      </w:r>
      <w:proofErr w:type="spellStart"/>
      <w:r w:rsidRPr="00320EC0">
        <w:rPr>
          <w:rFonts w:ascii="Arial" w:hAnsi="Arial" w:cs="Arial"/>
          <w:sz w:val="22"/>
          <w:szCs w:val="22"/>
        </w:rPr>
        <w:t>Ghorasal</w:t>
      </w:r>
      <w:proofErr w:type="spellEnd"/>
      <w:r w:rsidRPr="00320EC0">
        <w:rPr>
          <w:rFonts w:ascii="Arial" w:hAnsi="Arial" w:cs="Arial"/>
          <w:sz w:val="22"/>
          <w:szCs w:val="22"/>
        </w:rPr>
        <w:t xml:space="preserve"> Polash Urea Fertilizer in Bangladesh with a low carbon footprint. The project, which was completed and received final acceptance in March 2024, now stands as the largest fertilizer complex in Bangladesh, boasting a production capacity of 2,800 tons of urea per day and 1,600 tons of ammonia per day.</w:t>
      </w:r>
    </w:p>
    <w:p w14:paraId="60565CAD" w14:textId="77777777" w:rsidR="002F1ABD" w:rsidRPr="00320EC0" w:rsidRDefault="002F1ABD" w:rsidP="002F1ABD">
      <w:pPr>
        <w:rPr>
          <w:rFonts w:ascii="Arial" w:hAnsi="Arial" w:cs="Arial"/>
          <w:sz w:val="22"/>
          <w:szCs w:val="22"/>
        </w:rPr>
      </w:pPr>
      <w:r w:rsidRPr="00320EC0">
        <w:rPr>
          <w:rFonts w:ascii="Arial" w:hAnsi="Arial" w:cs="Arial"/>
          <w:sz w:val="22"/>
          <w:szCs w:val="22"/>
        </w:rPr>
        <w:t>This project showcases three major technological and safety advancements. Firstly, it employs high-efficiency CO2 recovery technology to address the scarcity of CO2 resulting from the use of lean natural gas. This technology greatly enhances the overall efficiency of the plant. Secondly, energy-saving equipment is utilized in Granulation plant, further contributing to energy efficiency. And lastly, digital safety measures have been implemented for plant entry and work processes.</w:t>
      </w:r>
    </w:p>
    <w:p w14:paraId="2AE5D731" w14:textId="77777777" w:rsidR="00743051" w:rsidRPr="00320EC0" w:rsidRDefault="00743051" w:rsidP="002F1ABD">
      <w:pPr>
        <w:rPr>
          <w:rFonts w:ascii="Arial" w:hAnsi="Arial" w:cs="Arial"/>
          <w:sz w:val="22"/>
          <w:szCs w:val="22"/>
        </w:rPr>
      </w:pPr>
    </w:p>
    <w:p w14:paraId="51B0EE2F" w14:textId="77C19D9D" w:rsidR="00AC6DEC" w:rsidRPr="00320EC0" w:rsidRDefault="00743051" w:rsidP="004604DE">
      <w:pPr>
        <w:pStyle w:val="ListParagraph"/>
        <w:numPr>
          <w:ilvl w:val="0"/>
          <w:numId w:val="14"/>
        </w:numPr>
        <w:rPr>
          <w:rFonts w:ascii="Arial" w:hAnsi="Arial" w:cs="Arial"/>
          <w:b/>
          <w:bCs/>
          <w:sz w:val="22"/>
          <w:szCs w:val="22"/>
        </w:rPr>
      </w:pPr>
      <w:r w:rsidRPr="00320EC0">
        <w:rPr>
          <w:rFonts w:ascii="Arial" w:hAnsi="Arial" w:cs="Arial"/>
          <w:b/>
          <w:bCs/>
          <w:sz w:val="22"/>
          <w:szCs w:val="22"/>
        </w:rPr>
        <w:t>GHG Emissions Reduction</w:t>
      </w:r>
    </w:p>
    <w:p w14:paraId="6EC15BCF" w14:textId="6648B524" w:rsidR="00046013" w:rsidRPr="00320EC0" w:rsidRDefault="006150DD" w:rsidP="002F1ABD">
      <w:pPr>
        <w:rPr>
          <w:rFonts w:ascii="Arial" w:hAnsi="Arial" w:cs="Arial"/>
          <w:b/>
          <w:bCs/>
          <w:sz w:val="22"/>
          <w:szCs w:val="22"/>
        </w:rPr>
      </w:pPr>
      <w:r w:rsidRPr="00320EC0">
        <w:rPr>
          <w:rFonts w:ascii="Arial" w:hAnsi="Arial" w:cs="Arial"/>
          <w:b/>
          <w:bCs/>
          <w:sz w:val="22"/>
          <w:szCs w:val="22"/>
        </w:rPr>
        <w:t xml:space="preserve">Air Products - </w:t>
      </w:r>
      <w:r w:rsidR="003F6509" w:rsidRPr="00320EC0">
        <w:rPr>
          <w:rFonts w:ascii="Arial" w:hAnsi="Arial" w:cs="Arial"/>
          <w:sz w:val="22"/>
          <w:szCs w:val="22"/>
        </w:rPr>
        <w:t>Membrane-based ammonia purge gas hydrogen recovery units: a fresh look at an established technology</w:t>
      </w:r>
    </w:p>
    <w:p w14:paraId="1C35C488" w14:textId="76021479" w:rsidR="004C0CD4" w:rsidRPr="00320EC0" w:rsidRDefault="004C0CD4" w:rsidP="004C0CD4">
      <w:pPr>
        <w:rPr>
          <w:rFonts w:ascii="Arial" w:hAnsi="Arial" w:cs="Arial"/>
          <w:sz w:val="22"/>
          <w:szCs w:val="22"/>
        </w:rPr>
      </w:pPr>
      <w:r w:rsidRPr="00320EC0">
        <w:rPr>
          <w:rFonts w:ascii="Arial" w:hAnsi="Arial" w:cs="Arial"/>
          <w:sz w:val="22"/>
          <w:szCs w:val="22"/>
        </w:rPr>
        <w:t xml:space="preserve">Legacy grey hydrogen supply is rapidly being replaced with blue and green hydrogen to support sustainability and decarbonisation efforts. The transition to low (or no) carbon hydrogen has not been without consequence, as hydrogen prices have been on the rise. </w:t>
      </w:r>
      <w:r w:rsidRPr="00320EC0">
        <w:rPr>
          <w:rFonts w:ascii="Arial" w:hAnsi="Arial" w:cs="Arial"/>
          <w:sz w:val="22"/>
          <w:szCs w:val="22"/>
        </w:rPr>
        <w:lastRenderedPageBreak/>
        <w:t>With increasing hydrogen prices impacting the cost to produce ammonia, producers are re-looking at hydrogen recovery technology.</w:t>
      </w:r>
    </w:p>
    <w:p w14:paraId="55C1595D" w14:textId="77777777" w:rsidR="004C0CD4" w:rsidRPr="00320EC0" w:rsidRDefault="004C0CD4" w:rsidP="004C0CD4">
      <w:pPr>
        <w:rPr>
          <w:rFonts w:ascii="Arial" w:hAnsi="Arial" w:cs="Arial"/>
          <w:sz w:val="22"/>
          <w:szCs w:val="22"/>
        </w:rPr>
      </w:pPr>
      <w:r w:rsidRPr="00320EC0">
        <w:rPr>
          <w:rFonts w:ascii="Arial" w:hAnsi="Arial" w:cs="Arial"/>
          <w:sz w:val="22"/>
          <w:szCs w:val="22"/>
        </w:rPr>
        <w:t>Air Products Membrane Solutions has been helping Steam Methane Reformer (SMR) based ammonia plants recover hydrogen since the 1980’s with membrane-based purge gas hydrogen recovery units (PGRUs). In total more than X</w:t>
      </w:r>
      <w:r w:rsidRPr="00320EC0">
        <w:rPr>
          <w:rFonts w:ascii="Arial" w:hAnsi="Arial" w:cs="Arial"/>
          <w:sz w:val="22"/>
          <w:szCs w:val="22"/>
          <w:vertAlign w:val="subscript"/>
        </w:rPr>
        <w:t>(1)</w:t>
      </w:r>
      <w:r w:rsidRPr="00320EC0">
        <w:rPr>
          <w:rFonts w:ascii="Arial" w:hAnsi="Arial" w:cs="Arial"/>
          <w:sz w:val="22"/>
          <w:szCs w:val="22"/>
        </w:rPr>
        <w:t xml:space="preserve"> [tons/</w:t>
      </w:r>
      <w:proofErr w:type="spellStart"/>
      <w:r w:rsidRPr="00320EC0">
        <w:rPr>
          <w:rFonts w:ascii="Arial" w:hAnsi="Arial" w:cs="Arial"/>
          <w:sz w:val="22"/>
          <w:szCs w:val="22"/>
        </w:rPr>
        <w:t>ncm</w:t>
      </w:r>
      <w:proofErr w:type="spellEnd"/>
      <w:r w:rsidRPr="00320EC0">
        <w:rPr>
          <w:rFonts w:ascii="Arial" w:hAnsi="Arial" w:cs="Arial"/>
          <w:sz w:val="22"/>
          <w:szCs w:val="22"/>
        </w:rPr>
        <w:t>] of hydrogen have been recovered through these systems. These PGRUs have consistently provided great value to our customers by recovering valuable hydrogen, saving natural gas, and avoiding X</w:t>
      </w:r>
      <w:r w:rsidRPr="00320EC0">
        <w:rPr>
          <w:rFonts w:ascii="Arial" w:hAnsi="Arial" w:cs="Arial"/>
          <w:sz w:val="22"/>
          <w:szCs w:val="22"/>
          <w:vertAlign w:val="subscript"/>
        </w:rPr>
        <w:t>(2)</w:t>
      </w:r>
      <w:r w:rsidRPr="00320EC0">
        <w:rPr>
          <w:rFonts w:ascii="Arial" w:hAnsi="Arial" w:cs="Arial"/>
          <w:sz w:val="22"/>
          <w:szCs w:val="22"/>
        </w:rPr>
        <w:t xml:space="preserve"> millions of tons of CO2e emissions.  Technology has continued to evolve since the introduction of PGRUs and with the increased value of hydrogen, operators of SMR based ammonia plants would be well served to ensure their PGRUs are optimized for performance.</w:t>
      </w:r>
    </w:p>
    <w:p w14:paraId="758E3B52" w14:textId="77777777" w:rsidR="004C0CD4" w:rsidRPr="00320EC0" w:rsidRDefault="004C0CD4" w:rsidP="004C0CD4">
      <w:pPr>
        <w:rPr>
          <w:rFonts w:ascii="Arial" w:hAnsi="Arial" w:cs="Arial"/>
          <w:sz w:val="22"/>
          <w:szCs w:val="22"/>
        </w:rPr>
      </w:pPr>
      <w:r w:rsidRPr="00320EC0">
        <w:rPr>
          <w:rFonts w:ascii="Arial" w:hAnsi="Arial" w:cs="Arial"/>
          <w:sz w:val="22"/>
          <w:szCs w:val="22"/>
        </w:rPr>
        <w:t>This presentation will cover the fundamentals of membrane separation, PGRU options and operation, optimization of legacy PGRUs, and the economic and GHG avoidance benefits for the Ammonia industry.</w:t>
      </w:r>
    </w:p>
    <w:p w14:paraId="3941DC43" w14:textId="77777777" w:rsidR="009117F5" w:rsidRPr="00320EC0" w:rsidRDefault="009117F5" w:rsidP="004C0CD4">
      <w:pPr>
        <w:rPr>
          <w:rFonts w:ascii="Arial" w:hAnsi="Arial" w:cs="Arial"/>
          <w:sz w:val="22"/>
          <w:szCs w:val="22"/>
        </w:rPr>
      </w:pPr>
    </w:p>
    <w:p w14:paraId="0E5E9D68" w14:textId="1A624A0F" w:rsidR="009117F5" w:rsidRPr="00320EC0" w:rsidRDefault="00F43A43" w:rsidP="004C0CD4">
      <w:pPr>
        <w:rPr>
          <w:rFonts w:ascii="Arial" w:hAnsi="Arial" w:cs="Arial"/>
          <w:sz w:val="22"/>
          <w:szCs w:val="22"/>
        </w:rPr>
      </w:pPr>
      <w:r w:rsidRPr="00320EC0">
        <w:rPr>
          <w:rFonts w:ascii="Arial" w:hAnsi="Arial" w:cs="Arial"/>
          <w:b/>
          <w:bCs/>
          <w:sz w:val="22"/>
          <w:szCs w:val="22"/>
        </w:rPr>
        <w:t xml:space="preserve">Heraeus Precious Metals GmbH &amp; Co. KG - </w:t>
      </w:r>
      <w:r w:rsidRPr="00320EC0">
        <w:rPr>
          <w:rFonts w:ascii="Arial" w:hAnsi="Arial" w:cs="Arial"/>
          <w:sz w:val="22"/>
          <w:szCs w:val="22"/>
        </w:rPr>
        <w:t>Plant and process conditions for effective reduction of N</w:t>
      </w:r>
      <w:r w:rsidRPr="00320EC0">
        <w:rPr>
          <w:rFonts w:ascii="Cambria Math" w:hAnsi="Cambria Math" w:cs="Cambria Math"/>
          <w:sz w:val="22"/>
          <w:szCs w:val="22"/>
        </w:rPr>
        <w:t>₂</w:t>
      </w:r>
      <w:r w:rsidRPr="00320EC0">
        <w:rPr>
          <w:rFonts w:ascii="Arial" w:hAnsi="Arial" w:cs="Arial"/>
          <w:sz w:val="22"/>
          <w:szCs w:val="22"/>
        </w:rPr>
        <w:t>O emissions from nitric acid production</w:t>
      </w:r>
    </w:p>
    <w:p w14:paraId="2168AF8A" w14:textId="77777777" w:rsidR="001360F8" w:rsidRPr="00320EC0" w:rsidRDefault="001360F8" w:rsidP="001360F8">
      <w:pPr>
        <w:rPr>
          <w:rFonts w:ascii="Arial" w:hAnsi="Arial" w:cs="Arial"/>
          <w:sz w:val="22"/>
          <w:szCs w:val="22"/>
        </w:rPr>
      </w:pPr>
      <w:r w:rsidRPr="00320EC0">
        <w:rPr>
          <w:rFonts w:ascii="Arial" w:hAnsi="Arial" w:cs="Arial"/>
          <w:sz w:val="22"/>
          <w:szCs w:val="22"/>
        </w:rPr>
        <w:t>During production of nitric acid, nitrous oxide is released into the atmosphere as a by-product. N</w:t>
      </w:r>
      <w:r w:rsidRPr="00320EC0">
        <w:rPr>
          <w:rFonts w:ascii="Arial" w:hAnsi="Arial" w:cs="Arial"/>
          <w:sz w:val="22"/>
          <w:szCs w:val="22"/>
          <w:vertAlign w:val="subscript"/>
        </w:rPr>
        <w:t>2</w:t>
      </w:r>
      <w:r w:rsidRPr="00320EC0">
        <w:rPr>
          <w:rFonts w:ascii="Arial" w:hAnsi="Arial" w:cs="Arial"/>
          <w:sz w:val="22"/>
          <w:szCs w:val="22"/>
        </w:rPr>
        <w:t>O is a powerful greenhouse gas with roughly 273 times the potential global warming effect of carbon dioxide, making it a major contributor to climate change. It is therefore mandatory to reduce the N</w:t>
      </w:r>
      <w:r w:rsidRPr="00320EC0">
        <w:rPr>
          <w:rFonts w:ascii="Arial" w:hAnsi="Arial" w:cs="Arial"/>
          <w:sz w:val="22"/>
          <w:szCs w:val="22"/>
          <w:vertAlign w:val="subscript"/>
        </w:rPr>
        <w:t>2</w:t>
      </w:r>
      <w:r w:rsidRPr="00320EC0">
        <w:rPr>
          <w:rFonts w:ascii="Arial" w:hAnsi="Arial" w:cs="Arial"/>
          <w:sz w:val="22"/>
          <w:szCs w:val="22"/>
        </w:rPr>
        <w:t>O emissions of nitric acid plants.</w:t>
      </w:r>
    </w:p>
    <w:p w14:paraId="4822FF66" w14:textId="77777777" w:rsidR="001360F8" w:rsidRPr="00320EC0" w:rsidRDefault="001360F8" w:rsidP="001360F8">
      <w:pPr>
        <w:rPr>
          <w:rFonts w:ascii="Arial" w:hAnsi="Arial" w:cs="Arial"/>
          <w:sz w:val="22"/>
          <w:szCs w:val="22"/>
        </w:rPr>
      </w:pPr>
      <w:r w:rsidRPr="00320EC0">
        <w:rPr>
          <w:rFonts w:ascii="Arial" w:hAnsi="Arial" w:cs="Arial"/>
          <w:sz w:val="22"/>
          <w:szCs w:val="22"/>
        </w:rPr>
        <w:t>More than 60 million tons of nitric acid are produced around the world annually, with an estimated 500,000 tons of nitrous oxide generated as a byproduct – equivalent to the carbon dioxide emissions from over 60 million mid-sized cars.</w:t>
      </w:r>
    </w:p>
    <w:p w14:paraId="01ACC3BA" w14:textId="77777777" w:rsidR="001360F8" w:rsidRPr="00320EC0" w:rsidRDefault="001360F8" w:rsidP="001360F8">
      <w:pPr>
        <w:rPr>
          <w:rFonts w:ascii="Arial" w:hAnsi="Arial" w:cs="Arial"/>
          <w:sz w:val="22"/>
          <w:szCs w:val="22"/>
        </w:rPr>
      </w:pPr>
      <w:r w:rsidRPr="00320EC0">
        <w:rPr>
          <w:rFonts w:ascii="Arial" w:hAnsi="Arial" w:cs="Arial"/>
          <w:sz w:val="22"/>
          <w:szCs w:val="22"/>
        </w:rPr>
        <w:t> </w:t>
      </w:r>
    </w:p>
    <w:p w14:paraId="5BDD579D" w14:textId="77777777" w:rsidR="001360F8" w:rsidRPr="00320EC0" w:rsidRDefault="001360F8" w:rsidP="001360F8">
      <w:pPr>
        <w:rPr>
          <w:rFonts w:ascii="Arial" w:hAnsi="Arial" w:cs="Arial"/>
          <w:sz w:val="22"/>
          <w:szCs w:val="22"/>
        </w:rPr>
      </w:pPr>
      <w:r w:rsidRPr="00320EC0">
        <w:rPr>
          <w:rFonts w:ascii="Arial" w:hAnsi="Arial" w:cs="Arial"/>
          <w:sz w:val="22"/>
          <w:szCs w:val="22"/>
        </w:rPr>
        <w:t>Highly efficient catalysts from Heraeus can significantly reduce nitrous oxide emissions up to 95%. Heraeus offers the possibility to reduce N</w:t>
      </w:r>
      <w:r w:rsidRPr="00320EC0">
        <w:rPr>
          <w:rFonts w:ascii="Arial" w:hAnsi="Arial" w:cs="Arial"/>
          <w:sz w:val="22"/>
          <w:szCs w:val="22"/>
          <w:vertAlign w:val="subscript"/>
        </w:rPr>
        <w:t>2</w:t>
      </w:r>
      <w:r w:rsidRPr="00320EC0">
        <w:rPr>
          <w:rFonts w:ascii="Arial" w:hAnsi="Arial" w:cs="Arial"/>
          <w:sz w:val="22"/>
          <w:szCs w:val="22"/>
        </w:rPr>
        <w:t>O emissions due to our well-known FTC Flex-technology by primary abatement. Therefore, the system helps our customers to meet the latest abatement requirements in the demanding N</w:t>
      </w:r>
      <w:r w:rsidRPr="00320EC0">
        <w:rPr>
          <w:rFonts w:ascii="Arial" w:hAnsi="Arial" w:cs="Arial"/>
          <w:sz w:val="22"/>
          <w:szCs w:val="22"/>
          <w:vertAlign w:val="subscript"/>
        </w:rPr>
        <w:t>2</w:t>
      </w:r>
      <w:r w:rsidRPr="00320EC0">
        <w:rPr>
          <w:rFonts w:ascii="Arial" w:hAnsi="Arial" w:cs="Arial"/>
          <w:sz w:val="22"/>
          <w:szCs w:val="22"/>
        </w:rPr>
        <w:t>O emission markets in combination with secondary or tertiary solutions. Besides catalytic gauzes, Heraeus offers Secondary Catalyst Systems for further N</w:t>
      </w:r>
      <w:r w:rsidRPr="00320EC0">
        <w:rPr>
          <w:rFonts w:ascii="Arial" w:hAnsi="Arial" w:cs="Arial"/>
          <w:sz w:val="22"/>
          <w:szCs w:val="22"/>
          <w:vertAlign w:val="subscript"/>
        </w:rPr>
        <w:t>2</w:t>
      </w:r>
      <w:r w:rsidRPr="00320EC0">
        <w:rPr>
          <w:rFonts w:ascii="Arial" w:hAnsi="Arial" w:cs="Arial"/>
          <w:sz w:val="22"/>
          <w:szCs w:val="22"/>
        </w:rPr>
        <w:t>O emission reduction.</w:t>
      </w:r>
    </w:p>
    <w:p w14:paraId="2563D941" w14:textId="77777777" w:rsidR="00F43A43" w:rsidRPr="00320EC0" w:rsidRDefault="00F43A43" w:rsidP="004C0CD4">
      <w:pPr>
        <w:rPr>
          <w:rFonts w:ascii="Arial" w:hAnsi="Arial" w:cs="Arial"/>
          <w:sz w:val="22"/>
          <w:szCs w:val="22"/>
        </w:rPr>
      </w:pPr>
    </w:p>
    <w:p w14:paraId="7E6F35A7" w14:textId="33200337" w:rsidR="00F930BA" w:rsidRPr="00320EC0" w:rsidRDefault="00D17489" w:rsidP="004C0CD4">
      <w:pPr>
        <w:rPr>
          <w:rFonts w:ascii="Arial" w:hAnsi="Arial" w:cs="Arial"/>
          <w:sz w:val="22"/>
          <w:szCs w:val="22"/>
        </w:rPr>
      </w:pPr>
      <w:r w:rsidRPr="00320EC0">
        <w:rPr>
          <w:rFonts w:ascii="Arial" w:hAnsi="Arial" w:cs="Arial"/>
          <w:b/>
          <w:bCs/>
          <w:sz w:val="22"/>
          <w:szCs w:val="22"/>
        </w:rPr>
        <w:t xml:space="preserve">Linde - </w:t>
      </w:r>
      <w:r w:rsidR="00267851" w:rsidRPr="00320EC0">
        <w:rPr>
          <w:rFonts w:ascii="Arial" w:hAnsi="Arial" w:cs="Arial"/>
          <w:sz w:val="22"/>
          <w:szCs w:val="22"/>
        </w:rPr>
        <w:t>The optimum carbon capture rate in H2 &amp; NH3 plants: it is not 99%</w:t>
      </w:r>
    </w:p>
    <w:p w14:paraId="7EE29506" w14:textId="0E0390F5" w:rsidR="00EB1429" w:rsidRPr="00320EC0" w:rsidRDefault="00EB1429" w:rsidP="0002528A">
      <w:pPr>
        <w:rPr>
          <w:rFonts w:ascii="Arial" w:hAnsi="Arial" w:cs="Arial"/>
          <w:sz w:val="22"/>
          <w:szCs w:val="22"/>
        </w:rPr>
      </w:pPr>
      <w:r w:rsidRPr="00320EC0">
        <w:rPr>
          <w:rFonts w:ascii="Arial" w:hAnsi="Arial" w:cs="Arial"/>
          <w:sz w:val="22"/>
          <w:szCs w:val="22"/>
        </w:rPr>
        <w:t xml:space="preserve">EPC execution &amp; operational experience of Linde for large scale H2 plants including experience in CO2 capture show, that extreme capture rates will impact operational performance, e.g. </w:t>
      </w:r>
      <w:proofErr w:type="spellStart"/>
      <w:r w:rsidRPr="00320EC0">
        <w:rPr>
          <w:rFonts w:ascii="Arial" w:hAnsi="Arial" w:cs="Arial"/>
          <w:sz w:val="22"/>
          <w:szCs w:val="22"/>
        </w:rPr>
        <w:t>wrt</w:t>
      </w:r>
      <w:proofErr w:type="spellEnd"/>
      <w:r w:rsidRPr="00320EC0">
        <w:rPr>
          <w:rFonts w:ascii="Arial" w:hAnsi="Arial" w:cs="Arial"/>
          <w:sz w:val="22"/>
          <w:szCs w:val="22"/>
        </w:rPr>
        <w:t xml:space="preserve">. efficiency, on-stream time, economics, </w:t>
      </w:r>
      <w:r w:rsidR="0093538F" w:rsidRPr="00320EC0">
        <w:rPr>
          <w:rFonts w:ascii="Arial" w:hAnsi="Arial" w:cs="Arial"/>
          <w:sz w:val="22"/>
          <w:szCs w:val="22"/>
        </w:rPr>
        <w:t>and</w:t>
      </w:r>
      <w:r w:rsidRPr="00320EC0">
        <w:rPr>
          <w:rFonts w:ascii="Arial" w:hAnsi="Arial" w:cs="Arial"/>
          <w:sz w:val="22"/>
          <w:szCs w:val="22"/>
        </w:rPr>
        <w:t xml:space="preserve"> life cycle emissions.</w:t>
      </w:r>
    </w:p>
    <w:p w14:paraId="14689AF3" w14:textId="3013B3B9" w:rsidR="0002528A" w:rsidRPr="00320EC0" w:rsidRDefault="0002528A" w:rsidP="0002528A">
      <w:pPr>
        <w:rPr>
          <w:rFonts w:ascii="Arial" w:hAnsi="Arial" w:cs="Arial"/>
          <w:sz w:val="22"/>
          <w:szCs w:val="22"/>
        </w:rPr>
      </w:pPr>
      <w:r w:rsidRPr="00320EC0">
        <w:rPr>
          <w:rFonts w:ascii="Arial" w:hAnsi="Arial" w:cs="Arial"/>
          <w:sz w:val="22"/>
          <w:szCs w:val="22"/>
        </w:rPr>
        <w:t>There is a significant drive to achieve high carbon capture rates for new and existing plants. This approach is environmentally driven, and the intention is to minimise the impact of new plants, which produce NH3 based on fossil feedstock, e.g. natural gas. Many projects target extremely high capture rates and some of these advertised approaches are going beyond 99%. </w:t>
      </w:r>
    </w:p>
    <w:p w14:paraId="0C0D18E6" w14:textId="4484C9FC" w:rsidR="0002528A" w:rsidRPr="00320EC0" w:rsidRDefault="0002528A" w:rsidP="0002528A">
      <w:pPr>
        <w:rPr>
          <w:rFonts w:ascii="Arial" w:hAnsi="Arial" w:cs="Arial"/>
          <w:sz w:val="22"/>
          <w:szCs w:val="22"/>
        </w:rPr>
      </w:pPr>
      <w:r w:rsidRPr="00320EC0">
        <w:rPr>
          <w:rFonts w:ascii="Arial" w:hAnsi="Arial" w:cs="Arial"/>
          <w:sz w:val="22"/>
          <w:szCs w:val="22"/>
        </w:rPr>
        <w:lastRenderedPageBreak/>
        <w:t>There is no doubt, that extremely high capture rates can be achieved with already available technology.  However, to focus on the capture rate only is a limited perspective. It is clear, that the higher the target capture</w:t>
      </w:r>
      <w:r w:rsidR="007A18F1" w:rsidRPr="00320EC0">
        <w:rPr>
          <w:rFonts w:ascii="Arial" w:hAnsi="Arial" w:cs="Arial"/>
          <w:sz w:val="22"/>
          <w:szCs w:val="22"/>
        </w:rPr>
        <w:t xml:space="preserve"> rate</w:t>
      </w:r>
      <w:r w:rsidRPr="00320EC0">
        <w:rPr>
          <w:rFonts w:ascii="Arial" w:hAnsi="Arial" w:cs="Arial"/>
          <w:sz w:val="22"/>
          <w:szCs w:val="22"/>
        </w:rPr>
        <w:t xml:space="preserve"> is, the more the design needs to focus on this task. Above certain carbon capture rates more catalyst, more compression, more equipment, etc. are required which can fail and impact the reliability of the ammonia production.  </w:t>
      </w:r>
    </w:p>
    <w:p w14:paraId="6D80E101" w14:textId="2978EEAD" w:rsidR="0002528A" w:rsidRPr="00320EC0" w:rsidRDefault="0002528A" w:rsidP="0002528A">
      <w:pPr>
        <w:rPr>
          <w:rFonts w:ascii="Arial" w:hAnsi="Arial" w:cs="Arial"/>
          <w:sz w:val="22"/>
          <w:szCs w:val="22"/>
        </w:rPr>
      </w:pPr>
      <w:r w:rsidRPr="00320EC0">
        <w:rPr>
          <w:rFonts w:ascii="Arial" w:hAnsi="Arial" w:cs="Arial"/>
          <w:sz w:val="22"/>
          <w:szCs w:val="22"/>
        </w:rPr>
        <w:t xml:space="preserve">The presentation will explain by a study for a world-scale ammonia production that there is a </w:t>
      </w:r>
      <w:r w:rsidR="007A18F1" w:rsidRPr="00320EC0">
        <w:rPr>
          <w:rFonts w:ascii="Arial" w:hAnsi="Arial" w:cs="Arial"/>
          <w:sz w:val="22"/>
          <w:szCs w:val="22"/>
        </w:rPr>
        <w:t>‘</w:t>
      </w:r>
      <w:r w:rsidRPr="00320EC0">
        <w:rPr>
          <w:rFonts w:ascii="Arial" w:hAnsi="Arial" w:cs="Arial"/>
          <w:sz w:val="22"/>
          <w:szCs w:val="22"/>
        </w:rPr>
        <w:t>sweet spot</w:t>
      </w:r>
      <w:r w:rsidR="007A18F1" w:rsidRPr="00320EC0">
        <w:rPr>
          <w:rFonts w:ascii="Arial" w:hAnsi="Arial" w:cs="Arial"/>
          <w:sz w:val="22"/>
          <w:szCs w:val="22"/>
        </w:rPr>
        <w:t xml:space="preserve">’ </w:t>
      </w:r>
      <w:r w:rsidRPr="00320EC0">
        <w:rPr>
          <w:rFonts w:ascii="Arial" w:hAnsi="Arial" w:cs="Arial"/>
          <w:sz w:val="22"/>
          <w:szCs w:val="22"/>
        </w:rPr>
        <w:t xml:space="preserve">for a good level of carbon capture rate. </w:t>
      </w:r>
      <w:r w:rsidR="007A18F1" w:rsidRPr="00320EC0">
        <w:rPr>
          <w:rFonts w:ascii="Arial" w:hAnsi="Arial" w:cs="Arial"/>
          <w:sz w:val="22"/>
          <w:szCs w:val="22"/>
        </w:rPr>
        <w:t>S</w:t>
      </w:r>
      <w:r w:rsidRPr="00320EC0">
        <w:rPr>
          <w:rFonts w:ascii="Arial" w:hAnsi="Arial" w:cs="Arial"/>
          <w:sz w:val="22"/>
          <w:szCs w:val="22"/>
        </w:rPr>
        <w:t xml:space="preserve">uch a </w:t>
      </w:r>
      <w:r w:rsidR="007A18F1" w:rsidRPr="00320EC0">
        <w:rPr>
          <w:rFonts w:ascii="Arial" w:hAnsi="Arial" w:cs="Arial"/>
          <w:sz w:val="22"/>
          <w:szCs w:val="22"/>
        </w:rPr>
        <w:t>‘</w:t>
      </w:r>
      <w:r w:rsidRPr="00320EC0">
        <w:rPr>
          <w:rFonts w:ascii="Arial" w:hAnsi="Arial" w:cs="Arial"/>
          <w:sz w:val="22"/>
          <w:szCs w:val="22"/>
        </w:rPr>
        <w:t>sweet spot</w:t>
      </w:r>
      <w:r w:rsidR="007A18F1" w:rsidRPr="00320EC0">
        <w:rPr>
          <w:rFonts w:ascii="Arial" w:hAnsi="Arial" w:cs="Arial"/>
          <w:sz w:val="22"/>
          <w:szCs w:val="22"/>
        </w:rPr>
        <w:t>’</w:t>
      </w:r>
      <w:r w:rsidRPr="00320EC0">
        <w:rPr>
          <w:rFonts w:ascii="Arial" w:hAnsi="Arial" w:cs="Arial"/>
          <w:sz w:val="22"/>
          <w:szCs w:val="22"/>
        </w:rPr>
        <w:t xml:space="preserve"> is not only defined by the plant’s carbon capture rate, which covers the direct emissions only. Capital investment, plant availability, plant energy efficiency, constructability, and OSBL impacts are having an important influence on the reasonable carbon capture rate. </w:t>
      </w:r>
    </w:p>
    <w:p w14:paraId="00B17B89" w14:textId="31283E1C" w:rsidR="004C0CD4" w:rsidRPr="00320EC0" w:rsidRDefault="00F173AF">
      <w:pPr>
        <w:rPr>
          <w:rFonts w:ascii="Arial" w:hAnsi="Arial" w:cs="Arial"/>
          <w:sz w:val="22"/>
          <w:szCs w:val="22"/>
        </w:rPr>
      </w:pPr>
      <w:r w:rsidRPr="00320EC0">
        <w:rPr>
          <w:rFonts w:ascii="Arial" w:hAnsi="Arial" w:cs="Arial"/>
          <w:sz w:val="22"/>
          <w:szCs w:val="22"/>
        </w:rPr>
        <w:t>A holistic approach on rating the life cycle emissions and operational reliability will help to find the optimum capture without too much focus on the single value of carbon capture rate.</w:t>
      </w:r>
    </w:p>
    <w:p w14:paraId="57502070" w14:textId="77777777" w:rsidR="00FF49D2" w:rsidRPr="00320EC0" w:rsidRDefault="00FF49D2">
      <w:pPr>
        <w:rPr>
          <w:rFonts w:ascii="Arial" w:hAnsi="Arial" w:cs="Arial"/>
          <w:b/>
          <w:bCs/>
          <w:sz w:val="22"/>
          <w:szCs w:val="22"/>
        </w:rPr>
      </w:pPr>
    </w:p>
    <w:p w14:paraId="19156541" w14:textId="6743004D" w:rsidR="00F173AF" w:rsidRPr="00320EC0" w:rsidRDefault="00FF49D2">
      <w:pPr>
        <w:rPr>
          <w:rFonts w:ascii="Arial" w:hAnsi="Arial" w:cs="Arial"/>
          <w:b/>
          <w:bCs/>
          <w:sz w:val="22"/>
          <w:szCs w:val="22"/>
        </w:rPr>
      </w:pPr>
      <w:r w:rsidRPr="00320EC0">
        <w:rPr>
          <w:rFonts w:ascii="Arial" w:hAnsi="Arial" w:cs="Arial"/>
          <w:b/>
          <w:bCs/>
          <w:sz w:val="22"/>
          <w:szCs w:val="22"/>
        </w:rPr>
        <w:t xml:space="preserve">BASF Process Catalysts  - </w:t>
      </w:r>
      <w:r w:rsidRPr="00320EC0">
        <w:rPr>
          <w:rFonts w:ascii="Arial" w:hAnsi="Arial" w:cs="Arial"/>
          <w:sz w:val="22"/>
          <w:szCs w:val="22"/>
        </w:rPr>
        <w:t>Sustainable methanol production powered by novel BASF SYNSPIRE™ Methanol catalysts</w:t>
      </w:r>
      <w:r w:rsidRPr="00320EC0">
        <w:rPr>
          <w:rFonts w:ascii="Arial" w:hAnsi="Arial" w:cs="Arial"/>
          <w:b/>
          <w:bCs/>
          <w:sz w:val="22"/>
          <w:szCs w:val="22"/>
        </w:rPr>
        <w:t xml:space="preserve">  </w:t>
      </w:r>
    </w:p>
    <w:p w14:paraId="388DA518" w14:textId="77777777" w:rsidR="00C66238" w:rsidRPr="00320EC0" w:rsidRDefault="00C66238" w:rsidP="00C66238">
      <w:pPr>
        <w:rPr>
          <w:rFonts w:ascii="Arial" w:hAnsi="Arial" w:cs="Arial"/>
          <w:sz w:val="22"/>
          <w:szCs w:val="22"/>
        </w:rPr>
      </w:pPr>
      <w:r w:rsidRPr="00320EC0">
        <w:rPr>
          <w:rFonts w:ascii="Arial" w:hAnsi="Arial" w:cs="Arial"/>
          <w:sz w:val="22"/>
          <w:szCs w:val="22"/>
        </w:rPr>
        <w:t>Ammonia is considered one of the most promising energy vectors in the future green hydrogen value chain. Green hydrogen will be produced by electrolysis in regions with abundant renewable electrical energy and directly converted to ammonia on-site. This ammonia is shipped to other regions where green hydrogen is required. At the point of destination, ammonia is catalytically reformed to produce hydrogen and nitrogen at elevated temperatures, and ideally at the desired high pressures of a specific target application.</w:t>
      </w:r>
    </w:p>
    <w:p w14:paraId="2D035612" w14:textId="77777777" w:rsidR="00C66238" w:rsidRPr="00320EC0" w:rsidRDefault="00C66238" w:rsidP="00C66238">
      <w:pPr>
        <w:rPr>
          <w:rFonts w:ascii="Arial" w:hAnsi="Arial" w:cs="Arial"/>
          <w:sz w:val="22"/>
          <w:szCs w:val="22"/>
        </w:rPr>
      </w:pPr>
      <w:r w:rsidRPr="00320EC0">
        <w:rPr>
          <w:rFonts w:ascii="Arial" w:hAnsi="Arial" w:cs="Arial"/>
          <w:sz w:val="22"/>
          <w:szCs w:val="22"/>
        </w:rPr>
        <w:t>Industrial processes for the reforming of ammonia are currently in a design phase, and first industrial plants are expected to start operation in 2026. A typical process design consists of an adiabatic pre-reformer and a fired tubular reformer, both covering a broad range of operating temperatures from 350 to 800°C to obtain thermodynamic equilibrium with high conversion at industrial pressure levels that can range from 20 to 50 bar.</w:t>
      </w:r>
    </w:p>
    <w:p w14:paraId="7409CDE6" w14:textId="09F3CCA3" w:rsidR="00C66238" w:rsidRPr="00320EC0" w:rsidRDefault="00C66238" w:rsidP="00C66238">
      <w:pPr>
        <w:rPr>
          <w:rFonts w:ascii="Arial" w:hAnsi="Arial" w:cs="Arial"/>
          <w:sz w:val="22"/>
          <w:szCs w:val="22"/>
        </w:rPr>
      </w:pPr>
      <w:r w:rsidRPr="00320EC0">
        <w:rPr>
          <w:rFonts w:ascii="Arial" w:hAnsi="Arial" w:cs="Arial"/>
          <w:sz w:val="22"/>
          <w:szCs w:val="22"/>
        </w:rPr>
        <w:t>BASF Process Catalysts offers a holistic, tailormade portfolio of innovative catalysts specifically designed for the ammonia reforming application. Their brand, BASF SYNSPIRE™ ARC (Ammonia Reforming Catalysts), provides unique solutions and value propositions to customers in this field. These catalysts have been optimised for various temperature ranges and are based on different active components, promoters, and high-performance carriers. The commercial SYNSPIRE™ ARC catalyst family is also supported by kinetic models based on full scale particle screening and empirical aging models, which were determined using realistic ammonia feedstocks containing relevant amounts of water (which is always present in technical grade ammonia).</w:t>
      </w:r>
    </w:p>
    <w:p w14:paraId="4E3A80F8" w14:textId="77777777" w:rsidR="00C66238" w:rsidRPr="00320EC0" w:rsidRDefault="00C66238" w:rsidP="00C66238">
      <w:pPr>
        <w:rPr>
          <w:rFonts w:ascii="Arial" w:hAnsi="Arial" w:cs="Arial"/>
          <w:sz w:val="22"/>
          <w:szCs w:val="22"/>
        </w:rPr>
      </w:pPr>
      <w:r w:rsidRPr="00320EC0">
        <w:rPr>
          <w:rFonts w:ascii="Arial" w:hAnsi="Arial" w:cs="Arial"/>
          <w:sz w:val="22"/>
          <w:szCs w:val="22"/>
        </w:rPr>
        <w:t>One notable advantage of BASF SYNSPIRE™ ARC catalysts is their compatibility with BASF’s proprietary structured (layered) catalyst bed concepts. This enables the combination of various catalysts in a single reactor to boost the overall energy efficiency while minimizing CAPEX and OPEX. and enhances the flexibility in the design of optimal processes for specific use cases.</w:t>
      </w:r>
    </w:p>
    <w:p w14:paraId="7C73D19A" w14:textId="77777777" w:rsidR="00C13CF6" w:rsidRPr="00320EC0" w:rsidRDefault="00C13CF6" w:rsidP="00C66238">
      <w:pPr>
        <w:rPr>
          <w:rFonts w:ascii="Arial" w:hAnsi="Arial" w:cs="Arial"/>
          <w:sz w:val="22"/>
          <w:szCs w:val="22"/>
        </w:rPr>
      </w:pPr>
    </w:p>
    <w:p w14:paraId="4AFE1DBF" w14:textId="1467CA10" w:rsidR="00F85CDA" w:rsidRPr="00320EC0" w:rsidRDefault="00C13CF6" w:rsidP="004604DE">
      <w:pPr>
        <w:pStyle w:val="ListParagraph"/>
        <w:numPr>
          <w:ilvl w:val="0"/>
          <w:numId w:val="14"/>
        </w:numPr>
        <w:rPr>
          <w:rFonts w:ascii="Arial" w:hAnsi="Arial" w:cs="Arial"/>
          <w:b/>
          <w:bCs/>
          <w:sz w:val="22"/>
          <w:szCs w:val="22"/>
        </w:rPr>
      </w:pPr>
      <w:r w:rsidRPr="00320EC0">
        <w:rPr>
          <w:rFonts w:ascii="Arial" w:hAnsi="Arial" w:cs="Arial"/>
          <w:b/>
          <w:bCs/>
          <w:sz w:val="22"/>
          <w:szCs w:val="22"/>
        </w:rPr>
        <w:t>Ammonia, Methanol and Urea Operations</w:t>
      </w:r>
    </w:p>
    <w:p w14:paraId="5AA237AD" w14:textId="0A50F992" w:rsidR="00FF49D2" w:rsidRPr="00320EC0" w:rsidRDefault="00F85CDA">
      <w:pPr>
        <w:rPr>
          <w:rFonts w:ascii="Arial" w:hAnsi="Arial" w:cs="Arial"/>
          <w:sz w:val="22"/>
          <w:szCs w:val="22"/>
        </w:rPr>
      </w:pPr>
      <w:r w:rsidRPr="00320EC0">
        <w:rPr>
          <w:rFonts w:ascii="Arial" w:hAnsi="Arial" w:cs="Arial"/>
          <w:b/>
          <w:bCs/>
          <w:sz w:val="22"/>
          <w:szCs w:val="22"/>
        </w:rPr>
        <w:lastRenderedPageBreak/>
        <w:t xml:space="preserve">PT Pupuk </w:t>
      </w:r>
      <w:proofErr w:type="spellStart"/>
      <w:r w:rsidRPr="00320EC0">
        <w:rPr>
          <w:rFonts w:ascii="Arial" w:hAnsi="Arial" w:cs="Arial"/>
          <w:b/>
          <w:bCs/>
          <w:sz w:val="22"/>
          <w:szCs w:val="22"/>
        </w:rPr>
        <w:t>Sriwidjaja</w:t>
      </w:r>
      <w:proofErr w:type="spellEnd"/>
      <w:r w:rsidRPr="00320EC0">
        <w:rPr>
          <w:rFonts w:ascii="Arial" w:hAnsi="Arial" w:cs="Arial"/>
          <w:b/>
          <w:bCs/>
          <w:sz w:val="22"/>
          <w:szCs w:val="22"/>
        </w:rPr>
        <w:t xml:space="preserve"> Palembang - </w:t>
      </w:r>
      <w:r w:rsidRPr="00320EC0">
        <w:rPr>
          <w:rFonts w:ascii="Arial" w:hAnsi="Arial" w:cs="Arial"/>
          <w:sz w:val="22"/>
          <w:szCs w:val="22"/>
        </w:rPr>
        <w:t>Optimising ammonia plant operations: Chemical injection for fouling control to address elevated vacuum pressure. A case study of efficiency improvement from ammonia PSP-2B condenser 103-JTC</w:t>
      </w:r>
    </w:p>
    <w:p w14:paraId="7D9F7612" w14:textId="4A2FE491" w:rsidR="00810FE5" w:rsidRPr="00320EC0" w:rsidRDefault="00810FE5">
      <w:pPr>
        <w:rPr>
          <w:rFonts w:ascii="Arial" w:hAnsi="Arial" w:cs="Arial"/>
          <w:sz w:val="22"/>
          <w:szCs w:val="22"/>
        </w:rPr>
      </w:pPr>
      <w:r w:rsidRPr="00320EC0">
        <w:rPr>
          <w:rFonts w:ascii="Arial" w:hAnsi="Arial" w:cs="Arial"/>
          <w:sz w:val="22"/>
          <w:szCs w:val="22"/>
        </w:rPr>
        <w:t xml:space="preserve">Ammonia Plant 2B at PT Pupuk </w:t>
      </w:r>
      <w:proofErr w:type="spellStart"/>
      <w:r w:rsidRPr="00320EC0">
        <w:rPr>
          <w:rFonts w:ascii="Arial" w:hAnsi="Arial" w:cs="Arial"/>
          <w:sz w:val="22"/>
          <w:szCs w:val="22"/>
        </w:rPr>
        <w:t>Sriwidjaja</w:t>
      </w:r>
      <w:proofErr w:type="spellEnd"/>
      <w:r w:rsidRPr="00320EC0">
        <w:rPr>
          <w:rFonts w:ascii="Arial" w:hAnsi="Arial" w:cs="Arial"/>
          <w:sz w:val="22"/>
          <w:szCs w:val="22"/>
        </w:rPr>
        <w:t xml:space="preserve"> Palembang has a production capacity of 2,000 MTPD and an efficiency of 32 MMBTU/ton NH3, making it the largest and most efficient ammonia plant within PUSRI. The presence of Plant PSP-2B significantly impacts the reduction in the cost of ammonia production at a corporate level. Consequently, operational disruptions at Ammonia PSP-2B can lead to substantial decreases in production and efficiency, thereby affecting the company’s profitability.</w:t>
      </w:r>
    </w:p>
    <w:p w14:paraId="3265E6E3" w14:textId="52FE6820" w:rsidR="00C80426" w:rsidRPr="00320EC0" w:rsidRDefault="001E70DB">
      <w:pPr>
        <w:rPr>
          <w:rFonts w:ascii="Arial" w:hAnsi="Arial" w:cs="Arial"/>
          <w:sz w:val="22"/>
          <w:szCs w:val="22"/>
        </w:rPr>
      </w:pPr>
      <w:r w:rsidRPr="00320EC0">
        <w:rPr>
          <w:rFonts w:ascii="Arial" w:hAnsi="Arial" w:cs="Arial"/>
          <w:sz w:val="22"/>
          <w:szCs w:val="22"/>
        </w:rPr>
        <w:t>In 2021, the Ammonia Plant PSP-2B encountered issues that resulted in an increase in steam imports.</w:t>
      </w:r>
    </w:p>
    <w:p w14:paraId="3F3C53B5" w14:textId="79063155" w:rsidR="00F85CDA" w:rsidRPr="00320EC0" w:rsidRDefault="006376D4">
      <w:pPr>
        <w:rPr>
          <w:rFonts w:ascii="Arial" w:hAnsi="Arial" w:cs="Arial"/>
          <w:sz w:val="22"/>
          <w:szCs w:val="22"/>
        </w:rPr>
      </w:pPr>
      <w:r w:rsidRPr="00320EC0">
        <w:rPr>
          <w:rFonts w:ascii="Arial" w:hAnsi="Arial" w:cs="Arial"/>
          <w:sz w:val="22"/>
          <w:szCs w:val="22"/>
        </w:rPr>
        <w:t>The presentation addresses operational challenges in ammonia plant operations, with a specific focus on elevated vacuum pressure and fouling in a condenser. Using a comprehensive case study of the Ammonia PSP-2B Condenser 103-JTC, it examines the implementation of chemical injection as a strategic solution to fouling issues. The analysis highlights how these actions enhance operational efficiency and stability, providing actionable insights and recommendations for optimi</w:t>
      </w:r>
      <w:r w:rsidR="00576497" w:rsidRPr="00320EC0">
        <w:rPr>
          <w:rFonts w:ascii="Arial" w:hAnsi="Arial" w:cs="Arial"/>
          <w:sz w:val="22"/>
          <w:szCs w:val="22"/>
        </w:rPr>
        <w:t>s</w:t>
      </w:r>
      <w:r w:rsidRPr="00320EC0">
        <w:rPr>
          <w:rFonts w:ascii="Arial" w:hAnsi="Arial" w:cs="Arial"/>
          <w:sz w:val="22"/>
          <w:szCs w:val="22"/>
        </w:rPr>
        <w:t>ing plant performance and addressing similar challenges in industrial environments.</w:t>
      </w:r>
    </w:p>
    <w:p w14:paraId="524BA7C8" w14:textId="77777777" w:rsidR="00BA3F58" w:rsidRPr="00320EC0" w:rsidRDefault="00BA3F58">
      <w:pPr>
        <w:rPr>
          <w:rFonts w:ascii="Arial" w:hAnsi="Arial" w:cs="Arial"/>
          <w:b/>
          <w:bCs/>
          <w:sz w:val="22"/>
          <w:szCs w:val="22"/>
        </w:rPr>
      </w:pPr>
    </w:p>
    <w:p w14:paraId="701290AC" w14:textId="19E3C6BB" w:rsidR="00576497" w:rsidRPr="00320EC0" w:rsidRDefault="004009E4">
      <w:pPr>
        <w:rPr>
          <w:rFonts w:ascii="Arial" w:hAnsi="Arial" w:cs="Arial"/>
          <w:sz w:val="22"/>
          <w:szCs w:val="22"/>
        </w:rPr>
      </w:pPr>
      <w:r w:rsidRPr="00320EC0">
        <w:rPr>
          <w:rFonts w:ascii="Arial" w:hAnsi="Arial" w:cs="Arial"/>
          <w:b/>
          <w:bCs/>
          <w:sz w:val="22"/>
          <w:szCs w:val="22"/>
        </w:rPr>
        <w:t xml:space="preserve">OQ Salalah Cluster - </w:t>
      </w:r>
      <w:r w:rsidRPr="00320EC0">
        <w:rPr>
          <w:rFonts w:ascii="Arial" w:hAnsi="Arial" w:cs="Arial"/>
          <w:sz w:val="22"/>
          <w:szCs w:val="22"/>
        </w:rPr>
        <w:t xml:space="preserve">Challenges &amp; Solutions: </w:t>
      </w:r>
      <w:r w:rsidR="00BA3F58" w:rsidRPr="00320EC0">
        <w:rPr>
          <w:rFonts w:ascii="Arial" w:hAnsi="Arial" w:cs="Arial"/>
          <w:sz w:val="22"/>
          <w:szCs w:val="22"/>
        </w:rPr>
        <w:t>a</w:t>
      </w:r>
      <w:r w:rsidRPr="00320EC0">
        <w:rPr>
          <w:rFonts w:ascii="Arial" w:hAnsi="Arial" w:cs="Arial"/>
          <w:sz w:val="22"/>
          <w:szCs w:val="22"/>
        </w:rPr>
        <w:t>mmonia and methanol plants operating beyond full capacity - How we achieved this milestone</w:t>
      </w:r>
    </w:p>
    <w:p w14:paraId="698A94C4" w14:textId="77777777" w:rsidR="00BA3F58" w:rsidRPr="00320EC0" w:rsidRDefault="00BA3F58">
      <w:pPr>
        <w:rPr>
          <w:rFonts w:ascii="Arial" w:hAnsi="Arial" w:cs="Arial"/>
          <w:sz w:val="22"/>
          <w:szCs w:val="22"/>
        </w:rPr>
      </w:pPr>
    </w:p>
    <w:p w14:paraId="5B376F44" w14:textId="6A55A7A4" w:rsidR="00BA3F58" w:rsidRPr="00320EC0" w:rsidRDefault="00DF094B">
      <w:pPr>
        <w:rPr>
          <w:rFonts w:ascii="Arial" w:hAnsi="Arial" w:cs="Arial"/>
          <w:sz w:val="22"/>
          <w:szCs w:val="22"/>
        </w:rPr>
      </w:pPr>
      <w:r w:rsidRPr="00320EC0">
        <w:rPr>
          <w:rFonts w:ascii="Arial" w:hAnsi="Arial" w:cs="Arial"/>
          <w:sz w:val="22"/>
          <w:szCs w:val="22"/>
        </w:rPr>
        <w:t>OQ Salalah Cluster manag</w:t>
      </w:r>
      <w:r w:rsidR="00F47662" w:rsidRPr="00320EC0">
        <w:rPr>
          <w:rFonts w:ascii="Arial" w:hAnsi="Arial" w:cs="Arial"/>
          <w:sz w:val="22"/>
          <w:szCs w:val="22"/>
        </w:rPr>
        <w:t>es</w:t>
      </w:r>
      <w:r w:rsidRPr="00320EC0">
        <w:rPr>
          <w:rFonts w:ascii="Arial" w:hAnsi="Arial" w:cs="Arial"/>
          <w:sz w:val="22"/>
          <w:szCs w:val="22"/>
        </w:rPr>
        <w:t xml:space="preserve"> a </w:t>
      </w:r>
      <w:r w:rsidR="00F47662" w:rsidRPr="00320EC0">
        <w:rPr>
          <w:rFonts w:ascii="Arial" w:hAnsi="Arial" w:cs="Arial"/>
          <w:sz w:val="22"/>
          <w:szCs w:val="22"/>
        </w:rPr>
        <w:t xml:space="preserve">plant </w:t>
      </w:r>
      <w:r w:rsidRPr="00320EC0">
        <w:rPr>
          <w:rFonts w:ascii="Arial" w:hAnsi="Arial" w:cs="Arial"/>
          <w:sz w:val="22"/>
          <w:szCs w:val="22"/>
        </w:rPr>
        <w:t xml:space="preserve">complex producing </w:t>
      </w:r>
      <w:r w:rsidR="00F47662" w:rsidRPr="00320EC0">
        <w:rPr>
          <w:rFonts w:ascii="Arial" w:hAnsi="Arial" w:cs="Arial"/>
          <w:sz w:val="22"/>
          <w:szCs w:val="22"/>
        </w:rPr>
        <w:t>a</w:t>
      </w:r>
      <w:r w:rsidRPr="00320EC0">
        <w:rPr>
          <w:rFonts w:ascii="Arial" w:hAnsi="Arial" w:cs="Arial"/>
          <w:sz w:val="22"/>
          <w:szCs w:val="22"/>
        </w:rPr>
        <w:t xml:space="preserve">mmonia and </w:t>
      </w:r>
      <w:r w:rsidR="00F47662" w:rsidRPr="00320EC0">
        <w:rPr>
          <w:rFonts w:ascii="Arial" w:hAnsi="Arial" w:cs="Arial"/>
          <w:sz w:val="22"/>
          <w:szCs w:val="22"/>
        </w:rPr>
        <w:t>m</w:t>
      </w:r>
      <w:r w:rsidRPr="00320EC0">
        <w:rPr>
          <w:rFonts w:ascii="Arial" w:hAnsi="Arial" w:cs="Arial"/>
          <w:sz w:val="22"/>
          <w:szCs w:val="22"/>
        </w:rPr>
        <w:t xml:space="preserve">ethanol with integrated front end (common </w:t>
      </w:r>
      <w:r w:rsidR="00F47662" w:rsidRPr="00320EC0">
        <w:rPr>
          <w:rFonts w:ascii="Arial" w:hAnsi="Arial" w:cs="Arial"/>
          <w:sz w:val="22"/>
          <w:szCs w:val="22"/>
        </w:rPr>
        <w:t>f</w:t>
      </w:r>
      <w:r w:rsidRPr="00320EC0">
        <w:rPr>
          <w:rFonts w:ascii="Arial" w:hAnsi="Arial" w:cs="Arial"/>
          <w:sz w:val="22"/>
          <w:szCs w:val="22"/>
        </w:rPr>
        <w:t xml:space="preserve">eed </w:t>
      </w:r>
      <w:r w:rsidR="00F47662" w:rsidRPr="00320EC0">
        <w:rPr>
          <w:rFonts w:ascii="Arial" w:hAnsi="Arial" w:cs="Arial"/>
          <w:sz w:val="22"/>
          <w:szCs w:val="22"/>
        </w:rPr>
        <w:t>p</w:t>
      </w:r>
      <w:r w:rsidRPr="00320EC0">
        <w:rPr>
          <w:rFonts w:ascii="Arial" w:hAnsi="Arial" w:cs="Arial"/>
          <w:sz w:val="22"/>
          <w:szCs w:val="22"/>
        </w:rPr>
        <w:t xml:space="preserve">urification, </w:t>
      </w:r>
      <w:r w:rsidR="00F47662" w:rsidRPr="00320EC0">
        <w:rPr>
          <w:rFonts w:ascii="Arial" w:hAnsi="Arial" w:cs="Arial"/>
          <w:sz w:val="22"/>
          <w:szCs w:val="22"/>
        </w:rPr>
        <w:t>r</w:t>
      </w:r>
      <w:r w:rsidRPr="00320EC0">
        <w:rPr>
          <w:rFonts w:ascii="Arial" w:hAnsi="Arial" w:cs="Arial"/>
          <w:sz w:val="22"/>
          <w:szCs w:val="22"/>
        </w:rPr>
        <w:t xml:space="preserve">eforming and syngas compression). Methanol </w:t>
      </w:r>
      <w:r w:rsidR="00F47662" w:rsidRPr="00320EC0">
        <w:rPr>
          <w:rFonts w:ascii="Arial" w:hAnsi="Arial" w:cs="Arial"/>
          <w:sz w:val="22"/>
          <w:szCs w:val="22"/>
        </w:rPr>
        <w:t>p</w:t>
      </w:r>
      <w:r w:rsidRPr="00320EC0">
        <w:rPr>
          <w:rFonts w:ascii="Arial" w:hAnsi="Arial" w:cs="Arial"/>
          <w:sz w:val="22"/>
          <w:szCs w:val="22"/>
        </w:rPr>
        <w:t xml:space="preserve">roduction design capacity is 3000 </w:t>
      </w:r>
      <w:proofErr w:type="spellStart"/>
      <w:r w:rsidRPr="00320EC0">
        <w:rPr>
          <w:rFonts w:ascii="Arial" w:hAnsi="Arial" w:cs="Arial"/>
          <w:sz w:val="22"/>
          <w:szCs w:val="22"/>
        </w:rPr>
        <w:t>MeT</w:t>
      </w:r>
      <w:proofErr w:type="spellEnd"/>
      <w:r w:rsidRPr="00320EC0">
        <w:rPr>
          <w:rFonts w:ascii="Arial" w:hAnsi="Arial" w:cs="Arial"/>
          <w:sz w:val="22"/>
          <w:szCs w:val="22"/>
        </w:rPr>
        <w:t xml:space="preserve">/D, whereas </w:t>
      </w:r>
      <w:r w:rsidR="00F47662" w:rsidRPr="00320EC0">
        <w:rPr>
          <w:rFonts w:ascii="Arial" w:hAnsi="Arial" w:cs="Arial"/>
          <w:sz w:val="22"/>
          <w:szCs w:val="22"/>
        </w:rPr>
        <w:t>a</w:t>
      </w:r>
      <w:r w:rsidRPr="00320EC0">
        <w:rPr>
          <w:rFonts w:ascii="Arial" w:hAnsi="Arial" w:cs="Arial"/>
          <w:sz w:val="22"/>
          <w:szCs w:val="22"/>
        </w:rPr>
        <w:t xml:space="preserve">mmonia plant capacity is 1000 </w:t>
      </w:r>
      <w:proofErr w:type="spellStart"/>
      <w:r w:rsidRPr="00320EC0">
        <w:rPr>
          <w:rFonts w:ascii="Arial" w:hAnsi="Arial" w:cs="Arial"/>
          <w:sz w:val="22"/>
          <w:szCs w:val="22"/>
        </w:rPr>
        <w:t>MeT</w:t>
      </w:r>
      <w:proofErr w:type="spellEnd"/>
      <w:r w:rsidRPr="00320EC0">
        <w:rPr>
          <w:rFonts w:ascii="Arial" w:hAnsi="Arial" w:cs="Arial"/>
          <w:sz w:val="22"/>
          <w:szCs w:val="22"/>
        </w:rPr>
        <w:t xml:space="preserve">/D. Both plants are </w:t>
      </w:r>
      <w:r w:rsidR="00F47662" w:rsidRPr="00320EC0">
        <w:rPr>
          <w:rFonts w:ascii="Arial" w:hAnsi="Arial" w:cs="Arial"/>
          <w:sz w:val="22"/>
          <w:szCs w:val="22"/>
        </w:rPr>
        <w:t xml:space="preserve">currently </w:t>
      </w:r>
      <w:r w:rsidRPr="00320EC0">
        <w:rPr>
          <w:rFonts w:ascii="Arial" w:hAnsi="Arial" w:cs="Arial"/>
          <w:sz w:val="22"/>
          <w:szCs w:val="22"/>
        </w:rPr>
        <w:t xml:space="preserve">running </w:t>
      </w:r>
      <w:r w:rsidR="00F47662" w:rsidRPr="00320EC0">
        <w:rPr>
          <w:rFonts w:ascii="Arial" w:hAnsi="Arial" w:cs="Arial"/>
          <w:sz w:val="22"/>
          <w:szCs w:val="22"/>
        </w:rPr>
        <w:t xml:space="preserve">above </w:t>
      </w:r>
      <w:r w:rsidRPr="00320EC0">
        <w:rPr>
          <w:rFonts w:ascii="Arial" w:hAnsi="Arial" w:cs="Arial"/>
          <w:sz w:val="22"/>
          <w:szCs w:val="22"/>
        </w:rPr>
        <w:t xml:space="preserve">their full capacity. </w:t>
      </w:r>
    </w:p>
    <w:p w14:paraId="14B0E442" w14:textId="77777777" w:rsidR="00F261DC" w:rsidRPr="00320EC0" w:rsidRDefault="006E4DD5">
      <w:pPr>
        <w:rPr>
          <w:rFonts w:ascii="Arial" w:hAnsi="Arial" w:cs="Arial"/>
          <w:sz w:val="22"/>
          <w:szCs w:val="22"/>
        </w:rPr>
      </w:pPr>
      <w:r w:rsidRPr="00320EC0">
        <w:rPr>
          <w:rFonts w:ascii="Arial" w:hAnsi="Arial" w:cs="Arial"/>
          <w:sz w:val="22"/>
          <w:szCs w:val="22"/>
        </w:rPr>
        <w:t xml:space="preserve">Installation of ammonia production unit at the back end of a methanol plant has many advantages. Especially if the raw material for that methanol plant is natural gas. </w:t>
      </w:r>
      <w:r w:rsidR="00043551" w:rsidRPr="00320EC0">
        <w:rPr>
          <w:rFonts w:ascii="Arial" w:hAnsi="Arial" w:cs="Arial"/>
          <w:sz w:val="22"/>
          <w:szCs w:val="22"/>
        </w:rPr>
        <w:t>The</w:t>
      </w:r>
      <w:r w:rsidRPr="00320EC0">
        <w:rPr>
          <w:rFonts w:ascii="Arial" w:hAnsi="Arial" w:cs="Arial"/>
          <w:sz w:val="22"/>
          <w:szCs w:val="22"/>
        </w:rPr>
        <w:t xml:space="preserve"> stoichiometric ratio of the syngas required for methanol plant is 2, whereas syngas generated from NG has this ratio [(CO+CO2)/(H2-CO2)] around 3</w:t>
      </w:r>
      <w:r w:rsidR="00043551" w:rsidRPr="00320EC0">
        <w:rPr>
          <w:rFonts w:ascii="Arial" w:hAnsi="Arial" w:cs="Arial"/>
          <w:sz w:val="22"/>
          <w:szCs w:val="22"/>
        </w:rPr>
        <w:t>, thus creating a</w:t>
      </w:r>
      <w:r w:rsidRPr="00320EC0">
        <w:rPr>
          <w:rFonts w:ascii="Arial" w:hAnsi="Arial" w:cs="Arial"/>
          <w:sz w:val="22"/>
          <w:szCs w:val="22"/>
        </w:rPr>
        <w:t xml:space="preserve"> large amount of excess </w:t>
      </w:r>
      <w:r w:rsidR="00717060" w:rsidRPr="00320EC0">
        <w:rPr>
          <w:rFonts w:ascii="Arial" w:hAnsi="Arial" w:cs="Arial"/>
          <w:sz w:val="22"/>
          <w:szCs w:val="22"/>
        </w:rPr>
        <w:t>h</w:t>
      </w:r>
      <w:r w:rsidRPr="00320EC0">
        <w:rPr>
          <w:rFonts w:ascii="Arial" w:hAnsi="Arial" w:cs="Arial"/>
          <w:sz w:val="22"/>
          <w:szCs w:val="22"/>
        </w:rPr>
        <w:t>ydroge</w:t>
      </w:r>
      <w:r w:rsidR="00EE7C2A" w:rsidRPr="00320EC0">
        <w:rPr>
          <w:rFonts w:ascii="Arial" w:hAnsi="Arial" w:cs="Arial"/>
          <w:sz w:val="22"/>
          <w:szCs w:val="22"/>
        </w:rPr>
        <w:t>n. Although hydrogen today proves to be</w:t>
      </w:r>
      <w:r w:rsidR="00F261DC" w:rsidRPr="00320EC0">
        <w:rPr>
          <w:rFonts w:ascii="Arial" w:hAnsi="Arial" w:cs="Arial"/>
          <w:sz w:val="22"/>
          <w:szCs w:val="22"/>
        </w:rPr>
        <w:t xml:space="preserve"> a leading commodity,</w:t>
      </w:r>
      <w:r w:rsidRPr="00320EC0">
        <w:rPr>
          <w:rFonts w:ascii="Arial" w:hAnsi="Arial" w:cs="Arial"/>
          <w:sz w:val="22"/>
          <w:szCs w:val="22"/>
        </w:rPr>
        <w:t xml:space="preserve"> producing </w:t>
      </w:r>
      <w:r w:rsidR="00F261DC" w:rsidRPr="00320EC0">
        <w:rPr>
          <w:rFonts w:ascii="Arial" w:hAnsi="Arial" w:cs="Arial"/>
          <w:sz w:val="22"/>
          <w:szCs w:val="22"/>
        </w:rPr>
        <w:t>a</w:t>
      </w:r>
      <w:r w:rsidRPr="00320EC0">
        <w:rPr>
          <w:rFonts w:ascii="Arial" w:hAnsi="Arial" w:cs="Arial"/>
          <w:sz w:val="22"/>
          <w:szCs w:val="22"/>
        </w:rPr>
        <w:t xml:space="preserve">mmonia proves to be one of the most </w:t>
      </w:r>
      <w:r w:rsidR="00F261DC" w:rsidRPr="00320EC0">
        <w:rPr>
          <w:rFonts w:ascii="Arial" w:hAnsi="Arial" w:cs="Arial"/>
          <w:sz w:val="22"/>
          <w:szCs w:val="22"/>
        </w:rPr>
        <w:t xml:space="preserve">profitable </w:t>
      </w:r>
      <w:r w:rsidRPr="00320EC0">
        <w:rPr>
          <w:rFonts w:ascii="Arial" w:hAnsi="Arial" w:cs="Arial"/>
          <w:sz w:val="22"/>
          <w:szCs w:val="22"/>
        </w:rPr>
        <w:t xml:space="preserve">options. Burning it in the reformer as fuel is the worst use of this valuable gas as it is being done in most of the </w:t>
      </w:r>
      <w:r w:rsidR="00F261DC" w:rsidRPr="00320EC0">
        <w:rPr>
          <w:rFonts w:ascii="Arial" w:hAnsi="Arial" w:cs="Arial"/>
          <w:sz w:val="22"/>
          <w:szCs w:val="22"/>
        </w:rPr>
        <w:t>m</w:t>
      </w:r>
      <w:r w:rsidRPr="00320EC0">
        <w:rPr>
          <w:rFonts w:ascii="Arial" w:hAnsi="Arial" w:cs="Arial"/>
          <w:sz w:val="22"/>
          <w:szCs w:val="22"/>
        </w:rPr>
        <w:t>ethanol units around the world.</w:t>
      </w:r>
    </w:p>
    <w:p w14:paraId="0D4907C0" w14:textId="77777777" w:rsidR="00AD22DB" w:rsidRPr="00320EC0" w:rsidRDefault="00AD22DB" w:rsidP="00AD22DB">
      <w:pPr>
        <w:rPr>
          <w:rFonts w:ascii="Arial" w:hAnsi="Arial" w:cs="Arial"/>
          <w:sz w:val="22"/>
          <w:szCs w:val="22"/>
        </w:rPr>
      </w:pPr>
      <w:r w:rsidRPr="00320EC0">
        <w:rPr>
          <w:rFonts w:ascii="Arial" w:hAnsi="Arial" w:cs="Arial"/>
          <w:sz w:val="22"/>
          <w:szCs w:val="22"/>
        </w:rPr>
        <w:t>Consequently, the overall energy and carbon intensity of the production complex has improved and proves to be better than any of the world's independent ammonia / methanol plant with similar capacities.</w:t>
      </w:r>
    </w:p>
    <w:p w14:paraId="5BDE2AF8" w14:textId="448B0134" w:rsidR="00F47662" w:rsidRPr="00320EC0" w:rsidRDefault="006E4DD5">
      <w:pPr>
        <w:rPr>
          <w:rFonts w:ascii="Arial" w:hAnsi="Arial" w:cs="Arial"/>
          <w:sz w:val="22"/>
          <w:szCs w:val="22"/>
        </w:rPr>
      </w:pPr>
      <w:r w:rsidRPr="00320EC0">
        <w:rPr>
          <w:rFonts w:ascii="Arial" w:hAnsi="Arial" w:cs="Arial"/>
          <w:sz w:val="22"/>
          <w:szCs w:val="22"/>
        </w:rPr>
        <w:t xml:space="preserve">It presents us </w:t>
      </w:r>
      <w:r w:rsidR="004A1C13" w:rsidRPr="00320EC0">
        <w:rPr>
          <w:rFonts w:ascii="Arial" w:hAnsi="Arial" w:cs="Arial"/>
          <w:sz w:val="22"/>
          <w:szCs w:val="22"/>
        </w:rPr>
        <w:t xml:space="preserve">a great </w:t>
      </w:r>
      <w:r w:rsidRPr="00320EC0">
        <w:rPr>
          <w:rFonts w:ascii="Arial" w:hAnsi="Arial" w:cs="Arial"/>
          <w:sz w:val="22"/>
          <w:szCs w:val="22"/>
        </w:rPr>
        <w:t xml:space="preserve">opportunity to recover CO2 from </w:t>
      </w:r>
      <w:r w:rsidR="00F261DC" w:rsidRPr="00320EC0">
        <w:rPr>
          <w:rFonts w:ascii="Arial" w:hAnsi="Arial" w:cs="Arial"/>
          <w:sz w:val="22"/>
          <w:szCs w:val="22"/>
        </w:rPr>
        <w:t>re</w:t>
      </w:r>
      <w:r w:rsidRPr="00320EC0">
        <w:rPr>
          <w:rFonts w:ascii="Arial" w:hAnsi="Arial" w:cs="Arial"/>
          <w:sz w:val="22"/>
          <w:szCs w:val="22"/>
        </w:rPr>
        <w:t xml:space="preserve">former </w:t>
      </w:r>
      <w:r w:rsidR="00F261DC" w:rsidRPr="00320EC0">
        <w:rPr>
          <w:rFonts w:ascii="Arial" w:hAnsi="Arial" w:cs="Arial"/>
          <w:sz w:val="22"/>
          <w:szCs w:val="22"/>
        </w:rPr>
        <w:t>f</w:t>
      </w:r>
      <w:r w:rsidRPr="00320EC0">
        <w:rPr>
          <w:rFonts w:ascii="Arial" w:hAnsi="Arial" w:cs="Arial"/>
          <w:sz w:val="22"/>
          <w:szCs w:val="22"/>
        </w:rPr>
        <w:t xml:space="preserve">lue gases for </w:t>
      </w:r>
      <w:r w:rsidR="00F261DC" w:rsidRPr="00320EC0">
        <w:rPr>
          <w:rFonts w:ascii="Arial" w:hAnsi="Arial" w:cs="Arial"/>
          <w:sz w:val="22"/>
          <w:szCs w:val="22"/>
        </w:rPr>
        <w:t>u</w:t>
      </w:r>
      <w:r w:rsidRPr="00320EC0">
        <w:rPr>
          <w:rFonts w:ascii="Arial" w:hAnsi="Arial" w:cs="Arial"/>
          <w:sz w:val="22"/>
          <w:szCs w:val="22"/>
        </w:rPr>
        <w:t>rea production in future.</w:t>
      </w:r>
    </w:p>
    <w:p w14:paraId="4F455799" w14:textId="40E23204" w:rsidR="005750CB" w:rsidRPr="00320EC0" w:rsidRDefault="005750CB" w:rsidP="005750CB">
      <w:pPr>
        <w:rPr>
          <w:rFonts w:ascii="Arial" w:hAnsi="Arial" w:cs="Arial"/>
          <w:sz w:val="22"/>
          <w:szCs w:val="22"/>
        </w:rPr>
      </w:pPr>
      <w:r w:rsidRPr="00320EC0">
        <w:rPr>
          <w:rFonts w:ascii="Arial" w:hAnsi="Arial" w:cs="Arial"/>
          <w:sz w:val="22"/>
          <w:szCs w:val="22"/>
        </w:rPr>
        <w:t xml:space="preserve">The ammonia plant can easily be converted to green ammonia producer with the availability of renewable energy resources </w:t>
      </w:r>
      <w:r w:rsidR="00295CEB" w:rsidRPr="00320EC0">
        <w:rPr>
          <w:rFonts w:ascii="Arial" w:hAnsi="Arial" w:cs="Arial"/>
          <w:sz w:val="22"/>
          <w:szCs w:val="22"/>
        </w:rPr>
        <w:t>reaching</w:t>
      </w:r>
      <w:r w:rsidR="00AD4E03" w:rsidRPr="00320EC0">
        <w:rPr>
          <w:rFonts w:ascii="Arial" w:hAnsi="Arial" w:cs="Arial"/>
          <w:sz w:val="22"/>
          <w:szCs w:val="22"/>
        </w:rPr>
        <w:t xml:space="preserve"> the </w:t>
      </w:r>
      <w:r w:rsidRPr="00320EC0">
        <w:rPr>
          <w:rFonts w:ascii="Arial" w:hAnsi="Arial" w:cs="Arial"/>
          <w:sz w:val="22"/>
          <w:szCs w:val="22"/>
        </w:rPr>
        <w:t xml:space="preserve">OQ </w:t>
      </w:r>
      <w:r w:rsidR="00AD4E03" w:rsidRPr="00320EC0">
        <w:rPr>
          <w:rFonts w:ascii="Arial" w:hAnsi="Arial" w:cs="Arial"/>
          <w:sz w:val="22"/>
          <w:szCs w:val="22"/>
        </w:rPr>
        <w:t>goals</w:t>
      </w:r>
      <w:r w:rsidRPr="00320EC0">
        <w:rPr>
          <w:rFonts w:ascii="Arial" w:hAnsi="Arial" w:cs="Arial"/>
          <w:sz w:val="22"/>
          <w:szCs w:val="22"/>
        </w:rPr>
        <w:t xml:space="preserve"> to </w:t>
      </w:r>
      <w:r w:rsidR="00AD4E03" w:rsidRPr="00320EC0">
        <w:rPr>
          <w:rFonts w:ascii="Arial" w:hAnsi="Arial" w:cs="Arial"/>
          <w:sz w:val="22"/>
          <w:szCs w:val="22"/>
        </w:rPr>
        <w:t>be</w:t>
      </w:r>
      <w:r w:rsidRPr="00320EC0">
        <w:rPr>
          <w:rFonts w:ascii="Arial" w:hAnsi="Arial" w:cs="Arial"/>
          <w:sz w:val="22"/>
          <w:szCs w:val="22"/>
        </w:rPr>
        <w:t xml:space="preserve"> </w:t>
      </w:r>
      <w:r w:rsidR="00AD4E03" w:rsidRPr="00320EC0">
        <w:rPr>
          <w:rFonts w:ascii="Arial" w:hAnsi="Arial" w:cs="Arial"/>
          <w:sz w:val="22"/>
          <w:szCs w:val="22"/>
        </w:rPr>
        <w:t>c</w:t>
      </w:r>
      <w:r w:rsidRPr="00320EC0">
        <w:rPr>
          <w:rFonts w:ascii="Arial" w:hAnsi="Arial" w:cs="Arial"/>
          <w:sz w:val="22"/>
          <w:szCs w:val="22"/>
        </w:rPr>
        <w:t xml:space="preserve">arbon free </w:t>
      </w:r>
      <w:r w:rsidR="00AD4E03" w:rsidRPr="00320EC0">
        <w:rPr>
          <w:rFonts w:ascii="Arial" w:hAnsi="Arial" w:cs="Arial"/>
          <w:sz w:val="22"/>
          <w:szCs w:val="22"/>
        </w:rPr>
        <w:t xml:space="preserve">by </w:t>
      </w:r>
      <w:r w:rsidRPr="00320EC0">
        <w:rPr>
          <w:rFonts w:ascii="Arial" w:hAnsi="Arial" w:cs="Arial"/>
          <w:sz w:val="22"/>
          <w:szCs w:val="22"/>
        </w:rPr>
        <w:t>2040.</w:t>
      </w:r>
    </w:p>
    <w:p w14:paraId="5C2B57D4" w14:textId="77777777" w:rsidR="00295CEB" w:rsidRPr="00320EC0" w:rsidRDefault="00295CEB">
      <w:pPr>
        <w:rPr>
          <w:rFonts w:ascii="Arial" w:hAnsi="Arial" w:cs="Arial"/>
          <w:b/>
          <w:bCs/>
          <w:sz w:val="22"/>
          <w:szCs w:val="22"/>
        </w:rPr>
      </w:pPr>
    </w:p>
    <w:p w14:paraId="309C6338" w14:textId="3ED73651" w:rsidR="005750CB" w:rsidRPr="00320EC0" w:rsidRDefault="00295CEB">
      <w:pPr>
        <w:rPr>
          <w:rFonts w:ascii="Arial" w:hAnsi="Arial" w:cs="Arial"/>
          <w:sz w:val="22"/>
          <w:szCs w:val="22"/>
        </w:rPr>
      </w:pPr>
      <w:r w:rsidRPr="00320EC0">
        <w:rPr>
          <w:rFonts w:ascii="Arial" w:hAnsi="Arial" w:cs="Arial"/>
          <w:b/>
          <w:bCs/>
          <w:sz w:val="22"/>
          <w:szCs w:val="22"/>
        </w:rPr>
        <w:t xml:space="preserve">Helwan Fertilizers Company - </w:t>
      </w:r>
      <w:r w:rsidRPr="00320EC0">
        <w:rPr>
          <w:rFonts w:ascii="Arial" w:hAnsi="Arial" w:cs="Arial"/>
          <w:sz w:val="22"/>
          <w:szCs w:val="22"/>
        </w:rPr>
        <w:t>Employing simulation for urea plant to improve operational conditions and reduce utility usage (water, energy, and others) to achieve sustainability goals</w:t>
      </w:r>
    </w:p>
    <w:p w14:paraId="2B560628" w14:textId="695FC337" w:rsidR="00A37842" w:rsidRPr="00320EC0" w:rsidRDefault="00333F10">
      <w:pPr>
        <w:rPr>
          <w:rFonts w:ascii="Arial" w:hAnsi="Arial" w:cs="Arial"/>
          <w:sz w:val="22"/>
          <w:szCs w:val="22"/>
        </w:rPr>
      </w:pPr>
      <w:r w:rsidRPr="00320EC0">
        <w:rPr>
          <w:rFonts w:ascii="Arial" w:hAnsi="Arial" w:cs="Arial"/>
          <w:sz w:val="22"/>
          <w:szCs w:val="22"/>
        </w:rPr>
        <w:t xml:space="preserve">Several case studies will be presented which showcase the workflow used in assessing and improving plant asset performance. In the synthesis section, key decisions regarding heat exchanger cleaning were taken, by comparing plant performance against model results and quantifying the loss in terms of increased energy consumption. In the granulation section, a series of evaluations were done for solid handling equipment, like granulators, crushers and model results compared to design. Key operating variables were identified </w:t>
      </w:r>
      <w:r w:rsidR="00E137DA" w:rsidRPr="00320EC0">
        <w:rPr>
          <w:rFonts w:ascii="Arial" w:hAnsi="Arial" w:cs="Arial"/>
          <w:sz w:val="22"/>
          <w:szCs w:val="22"/>
        </w:rPr>
        <w:t xml:space="preserve">resulting in </w:t>
      </w:r>
      <w:r w:rsidRPr="00320EC0">
        <w:rPr>
          <w:rFonts w:ascii="Arial" w:hAnsi="Arial" w:cs="Arial"/>
          <w:sz w:val="22"/>
          <w:szCs w:val="22"/>
        </w:rPr>
        <w:t xml:space="preserve">corrective </w:t>
      </w:r>
      <w:r w:rsidR="00CF134D" w:rsidRPr="00320EC0">
        <w:rPr>
          <w:rFonts w:ascii="Arial" w:hAnsi="Arial" w:cs="Arial"/>
          <w:sz w:val="22"/>
          <w:szCs w:val="22"/>
        </w:rPr>
        <w:t xml:space="preserve">action and leading to </w:t>
      </w:r>
      <w:r w:rsidRPr="00320EC0">
        <w:rPr>
          <w:rFonts w:ascii="Arial" w:hAnsi="Arial" w:cs="Arial"/>
          <w:sz w:val="22"/>
          <w:szCs w:val="22"/>
        </w:rPr>
        <w:t>significant energy and material saving</w:t>
      </w:r>
      <w:r w:rsidR="00E137DA" w:rsidRPr="00320EC0">
        <w:rPr>
          <w:rFonts w:ascii="Arial" w:hAnsi="Arial" w:cs="Arial"/>
          <w:sz w:val="22"/>
          <w:szCs w:val="22"/>
        </w:rPr>
        <w:t>s</w:t>
      </w:r>
      <w:r w:rsidRPr="00320EC0">
        <w:rPr>
          <w:rFonts w:ascii="Arial" w:hAnsi="Arial" w:cs="Arial"/>
          <w:sz w:val="22"/>
          <w:szCs w:val="22"/>
        </w:rPr>
        <w:t>.</w:t>
      </w:r>
    </w:p>
    <w:p w14:paraId="3F3A85B6" w14:textId="64FDCF54" w:rsidR="00333F10" w:rsidRPr="00320EC0" w:rsidRDefault="00344B56">
      <w:pPr>
        <w:rPr>
          <w:rFonts w:ascii="Arial" w:hAnsi="Arial" w:cs="Arial"/>
          <w:sz w:val="22"/>
          <w:szCs w:val="22"/>
        </w:rPr>
      </w:pPr>
      <w:r w:rsidRPr="00320EC0">
        <w:rPr>
          <w:rFonts w:ascii="Arial" w:hAnsi="Arial" w:cs="Arial"/>
          <w:sz w:val="22"/>
          <w:szCs w:val="22"/>
        </w:rPr>
        <w:t>The simulation of the two sections of the urea plant (synthesis and granulation) was a powerful and useful tool to assist with decisions related to the production process. These decisions led to saving a financial loss of around $ 372K/year because of a decrease in consumption, as well as the identification of variables caus</w:t>
      </w:r>
      <w:r w:rsidR="00CF44F9" w:rsidRPr="00320EC0">
        <w:rPr>
          <w:rFonts w:ascii="Arial" w:hAnsi="Arial" w:cs="Arial"/>
          <w:sz w:val="22"/>
          <w:szCs w:val="22"/>
        </w:rPr>
        <w:t>ing</w:t>
      </w:r>
      <w:r w:rsidRPr="00320EC0">
        <w:rPr>
          <w:rFonts w:ascii="Arial" w:hAnsi="Arial" w:cs="Arial"/>
          <w:sz w:val="22"/>
          <w:szCs w:val="22"/>
        </w:rPr>
        <w:t xml:space="preserve"> changes in the sequence of the </w:t>
      </w:r>
      <w:r w:rsidR="00CF44F9" w:rsidRPr="00320EC0">
        <w:rPr>
          <w:rFonts w:ascii="Arial" w:hAnsi="Arial" w:cs="Arial"/>
          <w:sz w:val="22"/>
          <w:szCs w:val="22"/>
        </w:rPr>
        <w:t xml:space="preserve">production </w:t>
      </w:r>
      <w:r w:rsidRPr="00320EC0">
        <w:rPr>
          <w:rFonts w:ascii="Arial" w:hAnsi="Arial" w:cs="Arial"/>
          <w:sz w:val="22"/>
          <w:szCs w:val="22"/>
        </w:rPr>
        <w:t>process. This simulation also helped improve equipment efficiency, reduce emissions, and preserve the environment</w:t>
      </w:r>
    </w:p>
    <w:p w14:paraId="729B5881" w14:textId="77777777" w:rsidR="00CF134D" w:rsidRPr="00320EC0" w:rsidRDefault="00CF134D">
      <w:pPr>
        <w:rPr>
          <w:rFonts w:ascii="Arial" w:hAnsi="Arial" w:cs="Arial"/>
          <w:b/>
          <w:bCs/>
          <w:sz w:val="22"/>
          <w:szCs w:val="22"/>
        </w:rPr>
      </w:pPr>
    </w:p>
    <w:p w14:paraId="1FFB4DE5" w14:textId="41A31058" w:rsidR="009A7EA3" w:rsidRPr="00320EC0" w:rsidRDefault="00CF134D">
      <w:pPr>
        <w:rPr>
          <w:rFonts w:ascii="Arial" w:hAnsi="Arial" w:cs="Arial"/>
          <w:sz w:val="22"/>
          <w:szCs w:val="22"/>
        </w:rPr>
      </w:pPr>
      <w:r w:rsidRPr="00320EC0">
        <w:rPr>
          <w:rFonts w:ascii="Arial" w:hAnsi="Arial" w:cs="Arial"/>
          <w:b/>
          <w:bCs/>
          <w:sz w:val="22"/>
          <w:szCs w:val="22"/>
        </w:rPr>
        <w:t xml:space="preserve">Quest Integrity - </w:t>
      </w:r>
      <w:r w:rsidR="009A7EA3" w:rsidRPr="00320EC0">
        <w:rPr>
          <w:rFonts w:ascii="Arial" w:hAnsi="Arial" w:cs="Arial"/>
          <w:sz w:val="22"/>
          <w:szCs w:val="22"/>
        </w:rPr>
        <w:t>Lifecycle integrity management of outlet pigtails</w:t>
      </w:r>
    </w:p>
    <w:p w14:paraId="1DA4DAF5" w14:textId="1862A1FA" w:rsidR="00D76E74" w:rsidRPr="00320EC0" w:rsidRDefault="00D76E74" w:rsidP="00D76E74">
      <w:pPr>
        <w:rPr>
          <w:rFonts w:ascii="Arial" w:hAnsi="Arial" w:cs="Arial"/>
          <w:sz w:val="22"/>
          <w:szCs w:val="22"/>
        </w:rPr>
      </w:pPr>
      <w:r w:rsidRPr="00320EC0">
        <w:rPr>
          <w:rFonts w:ascii="Arial" w:hAnsi="Arial" w:cs="Arial"/>
          <w:sz w:val="22"/>
          <w:szCs w:val="22"/>
        </w:rPr>
        <w:t>The presentation provides a general overview of the damage mechanisms for outlet pigtails, particularly metallurgical changes that occur due to operation at elevated temperatures and the effects of in-service loading. These factors are unlikely to have been accounted for during the design stage and will affect outlet pigtails in</w:t>
      </w:r>
      <w:r w:rsidR="00DA787E" w:rsidRPr="00320EC0">
        <w:rPr>
          <w:rFonts w:ascii="Arial" w:hAnsi="Arial" w:cs="Arial"/>
          <w:sz w:val="22"/>
          <w:szCs w:val="22"/>
        </w:rPr>
        <w:t xml:space="preserve"> an</w:t>
      </w:r>
      <w:r w:rsidRPr="00320EC0">
        <w:rPr>
          <w:rFonts w:ascii="Arial" w:hAnsi="Arial" w:cs="Arial"/>
          <w:sz w:val="22"/>
          <w:szCs w:val="22"/>
        </w:rPr>
        <w:t xml:space="preserve"> aging plant.</w:t>
      </w:r>
    </w:p>
    <w:p w14:paraId="58709A75" w14:textId="07430F3A" w:rsidR="00D76E74" w:rsidRPr="00320EC0" w:rsidRDefault="00D76E74" w:rsidP="00D76E74">
      <w:pPr>
        <w:rPr>
          <w:rFonts w:ascii="Arial" w:hAnsi="Arial" w:cs="Arial"/>
          <w:sz w:val="22"/>
          <w:szCs w:val="22"/>
        </w:rPr>
      </w:pPr>
      <w:r w:rsidRPr="00320EC0">
        <w:rPr>
          <w:rFonts w:ascii="Arial" w:hAnsi="Arial" w:cs="Arial"/>
          <w:sz w:val="22"/>
          <w:szCs w:val="22"/>
        </w:rPr>
        <w:t xml:space="preserve">The </w:t>
      </w:r>
      <w:r w:rsidR="00DA787E" w:rsidRPr="00320EC0">
        <w:rPr>
          <w:rFonts w:ascii="Arial" w:hAnsi="Arial" w:cs="Arial"/>
          <w:sz w:val="22"/>
          <w:szCs w:val="22"/>
        </w:rPr>
        <w:t>presentation</w:t>
      </w:r>
      <w:r w:rsidRPr="00320EC0">
        <w:rPr>
          <w:rFonts w:ascii="Arial" w:hAnsi="Arial" w:cs="Arial"/>
          <w:sz w:val="22"/>
          <w:szCs w:val="22"/>
        </w:rPr>
        <w:t xml:space="preserve"> also provides insights into some of Methanex’s operational experience with respect to the integrity management of outlet pigtails, including problems that have occurred for the outlet pigtails during operation and learnings gained from these incidents. Methanex’s application of suitable specifications during design and procurement and asset management strategies for monitoring damage during operation are intended to demonstrate an example of a lifecycle integrity management approach and the methods</w:t>
      </w:r>
      <w:r w:rsidR="00DA787E" w:rsidRPr="00320EC0">
        <w:rPr>
          <w:rFonts w:ascii="Arial" w:hAnsi="Arial" w:cs="Arial"/>
          <w:sz w:val="22"/>
          <w:szCs w:val="22"/>
        </w:rPr>
        <w:t xml:space="preserve"> and</w:t>
      </w:r>
      <w:r w:rsidRPr="00320EC0">
        <w:rPr>
          <w:rFonts w:ascii="Arial" w:hAnsi="Arial" w:cs="Arial"/>
          <w:sz w:val="22"/>
          <w:szCs w:val="22"/>
        </w:rPr>
        <w:t xml:space="preserve"> solutions used to appropriately manage the risk of in-service outlet pigtail damage described above.</w:t>
      </w:r>
    </w:p>
    <w:p w14:paraId="11C9A372" w14:textId="77777777" w:rsidR="009A7EA3" w:rsidRPr="00320EC0" w:rsidRDefault="009A7EA3">
      <w:pPr>
        <w:rPr>
          <w:rFonts w:ascii="Arial" w:hAnsi="Arial" w:cs="Arial"/>
          <w:b/>
          <w:bCs/>
          <w:sz w:val="22"/>
          <w:szCs w:val="22"/>
        </w:rPr>
      </w:pPr>
    </w:p>
    <w:p w14:paraId="55BA4583" w14:textId="3BF3D85E" w:rsidR="00C53665" w:rsidRPr="00320EC0" w:rsidRDefault="00C53665" w:rsidP="004604DE">
      <w:pPr>
        <w:pStyle w:val="ListParagraph"/>
        <w:numPr>
          <w:ilvl w:val="0"/>
          <w:numId w:val="14"/>
        </w:numPr>
        <w:rPr>
          <w:rFonts w:ascii="Arial" w:hAnsi="Arial" w:cs="Arial"/>
          <w:b/>
          <w:bCs/>
          <w:sz w:val="22"/>
          <w:szCs w:val="22"/>
        </w:rPr>
      </w:pPr>
      <w:r w:rsidRPr="00320EC0">
        <w:rPr>
          <w:rFonts w:ascii="Arial" w:hAnsi="Arial" w:cs="Arial"/>
          <w:b/>
          <w:bCs/>
          <w:sz w:val="22"/>
          <w:szCs w:val="22"/>
        </w:rPr>
        <w:t>Urea Plant Safety Technology</w:t>
      </w:r>
    </w:p>
    <w:p w14:paraId="2E2CE7BC" w14:textId="5B290219" w:rsidR="00C53665" w:rsidRPr="00320EC0" w:rsidRDefault="003F4C73">
      <w:pPr>
        <w:rPr>
          <w:rFonts w:ascii="Arial" w:hAnsi="Arial" w:cs="Arial"/>
          <w:sz w:val="22"/>
          <w:szCs w:val="22"/>
        </w:rPr>
      </w:pPr>
      <w:proofErr w:type="spellStart"/>
      <w:r w:rsidRPr="00320EC0">
        <w:rPr>
          <w:rFonts w:ascii="Arial" w:hAnsi="Arial" w:cs="Arial"/>
          <w:b/>
          <w:bCs/>
          <w:sz w:val="22"/>
          <w:szCs w:val="22"/>
        </w:rPr>
        <w:t>Stamicarbon</w:t>
      </w:r>
      <w:proofErr w:type="spellEnd"/>
      <w:r w:rsidRPr="00320EC0">
        <w:rPr>
          <w:rFonts w:ascii="Arial" w:hAnsi="Arial" w:cs="Arial"/>
          <w:b/>
          <w:bCs/>
          <w:sz w:val="22"/>
          <w:szCs w:val="22"/>
        </w:rPr>
        <w:t xml:space="preserve"> - </w:t>
      </w:r>
      <w:r w:rsidR="00551AC0" w:rsidRPr="00320EC0">
        <w:rPr>
          <w:rFonts w:ascii="Arial" w:hAnsi="Arial" w:cs="Arial"/>
          <w:sz w:val="22"/>
          <w:szCs w:val="22"/>
        </w:rPr>
        <w:t xml:space="preserve">The first successful installation of mechanical plugs in a pool condenser  </w:t>
      </w:r>
    </w:p>
    <w:p w14:paraId="471FE399" w14:textId="77670A4F" w:rsidR="00787A8B" w:rsidRPr="00320EC0" w:rsidRDefault="00787A8B" w:rsidP="00787A8B">
      <w:pPr>
        <w:rPr>
          <w:rFonts w:ascii="Arial" w:hAnsi="Arial" w:cs="Arial"/>
          <w:sz w:val="22"/>
          <w:szCs w:val="22"/>
        </w:rPr>
      </w:pPr>
      <w:r w:rsidRPr="00320EC0">
        <w:rPr>
          <w:rFonts w:ascii="Arial" w:hAnsi="Arial" w:cs="Arial"/>
          <w:sz w:val="22"/>
          <w:szCs w:val="22"/>
        </w:rPr>
        <w:t xml:space="preserve">The first </w:t>
      </w:r>
      <w:proofErr w:type="spellStart"/>
      <w:r w:rsidRPr="00320EC0">
        <w:rPr>
          <w:rFonts w:ascii="Arial" w:hAnsi="Arial" w:cs="Arial"/>
          <w:sz w:val="22"/>
          <w:szCs w:val="22"/>
        </w:rPr>
        <w:t>Safurex</w:t>
      </w:r>
      <w:proofErr w:type="spellEnd"/>
      <w:r w:rsidRPr="00320EC0">
        <w:rPr>
          <w:rFonts w:ascii="Arial" w:hAnsi="Arial" w:cs="Arial"/>
          <w:sz w:val="22"/>
          <w:szCs w:val="22"/>
          <w:vertAlign w:val="superscript"/>
        </w:rPr>
        <w:t>®</w:t>
      </w:r>
      <w:r w:rsidRPr="00320EC0">
        <w:rPr>
          <w:rFonts w:ascii="Arial" w:hAnsi="Arial" w:cs="Arial"/>
          <w:sz w:val="22"/>
          <w:szCs w:val="22"/>
        </w:rPr>
        <w:t xml:space="preserve"> mechanical plugs are installed in an aging pool condenser in operation since 1994 in a </w:t>
      </w:r>
      <w:proofErr w:type="spellStart"/>
      <w:r w:rsidRPr="00320EC0">
        <w:rPr>
          <w:rFonts w:ascii="Arial" w:hAnsi="Arial" w:cs="Arial"/>
          <w:sz w:val="22"/>
          <w:szCs w:val="22"/>
        </w:rPr>
        <w:t>Stamicarbon</w:t>
      </w:r>
      <w:proofErr w:type="spellEnd"/>
      <w:r w:rsidRPr="00320EC0">
        <w:rPr>
          <w:rFonts w:ascii="Arial" w:hAnsi="Arial" w:cs="Arial"/>
          <w:sz w:val="22"/>
          <w:szCs w:val="22"/>
        </w:rPr>
        <w:t xml:space="preserve"> urea plant. The integrity and reliability of the X2CrNiMo25-22-2 U-bundle is compromised due to mechanical damages at the baffles; i.e. so-called baffle hammering. To extend the lifetime of the vessel around 40 U-tubes needed to be plugged.</w:t>
      </w:r>
    </w:p>
    <w:p w14:paraId="2D6B38BA" w14:textId="09491B88" w:rsidR="00787A8B" w:rsidRPr="00320EC0" w:rsidRDefault="00787A8B" w:rsidP="00787A8B">
      <w:pPr>
        <w:rPr>
          <w:rFonts w:ascii="Arial" w:hAnsi="Arial" w:cs="Arial"/>
          <w:sz w:val="22"/>
          <w:szCs w:val="22"/>
        </w:rPr>
      </w:pPr>
      <w:r w:rsidRPr="00320EC0">
        <w:rPr>
          <w:rFonts w:ascii="Arial" w:hAnsi="Arial" w:cs="Arial"/>
          <w:sz w:val="22"/>
          <w:szCs w:val="22"/>
        </w:rPr>
        <w:t xml:space="preserve">The presentation describes the successful installation of over 80 mechanical plugs in the above-mentioned pool condenser as well as the successful accelerated corrosion tests conducted in the autoclave. The </w:t>
      </w:r>
      <w:proofErr w:type="spellStart"/>
      <w:r w:rsidRPr="00320EC0">
        <w:rPr>
          <w:rFonts w:ascii="Arial" w:hAnsi="Arial" w:cs="Arial"/>
          <w:sz w:val="22"/>
          <w:szCs w:val="22"/>
        </w:rPr>
        <w:t>Safurex</w:t>
      </w:r>
      <w:proofErr w:type="spellEnd"/>
      <w:r w:rsidRPr="00320EC0">
        <w:rPr>
          <w:rFonts w:ascii="Arial" w:hAnsi="Arial" w:cs="Arial"/>
          <w:sz w:val="22"/>
          <w:szCs w:val="22"/>
          <w:vertAlign w:val="superscript"/>
        </w:rPr>
        <w:t>®</w:t>
      </w:r>
      <w:r w:rsidRPr="00320EC0">
        <w:rPr>
          <w:rFonts w:ascii="Arial" w:hAnsi="Arial" w:cs="Arial"/>
          <w:sz w:val="22"/>
          <w:szCs w:val="22"/>
        </w:rPr>
        <w:t xml:space="preserve"> plugs can be installed reliably not only in </w:t>
      </w:r>
      <w:proofErr w:type="spellStart"/>
      <w:r w:rsidRPr="00320EC0">
        <w:rPr>
          <w:rFonts w:ascii="Arial" w:hAnsi="Arial" w:cs="Arial"/>
          <w:sz w:val="22"/>
          <w:szCs w:val="22"/>
        </w:rPr>
        <w:t>Safurex</w:t>
      </w:r>
      <w:proofErr w:type="spellEnd"/>
      <w:r w:rsidRPr="00320EC0">
        <w:rPr>
          <w:rFonts w:ascii="Arial" w:hAnsi="Arial" w:cs="Arial"/>
          <w:sz w:val="22"/>
          <w:szCs w:val="22"/>
          <w:vertAlign w:val="superscript"/>
        </w:rPr>
        <w:t>®</w:t>
      </w:r>
      <w:r w:rsidRPr="00320EC0">
        <w:rPr>
          <w:rFonts w:ascii="Arial" w:hAnsi="Arial" w:cs="Arial"/>
          <w:sz w:val="22"/>
          <w:szCs w:val="22"/>
        </w:rPr>
        <w:t xml:space="preserve"> but also in austenitic heat exchanger tubes such as X2CrNiMo25-2-2 or X2CrNiMo18-14-3.</w:t>
      </w:r>
    </w:p>
    <w:p w14:paraId="056C10BD" w14:textId="630F71FE" w:rsidR="00787A8B" w:rsidRPr="00320EC0" w:rsidRDefault="00787A8B" w:rsidP="00787A8B">
      <w:pPr>
        <w:rPr>
          <w:rFonts w:ascii="Arial" w:hAnsi="Arial" w:cs="Arial"/>
          <w:sz w:val="22"/>
          <w:szCs w:val="22"/>
        </w:rPr>
      </w:pPr>
      <w:r w:rsidRPr="00320EC0">
        <w:rPr>
          <w:rFonts w:ascii="Arial" w:hAnsi="Arial" w:cs="Arial"/>
          <w:sz w:val="22"/>
          <w:szCs w:val="22"/>
        </w:rPr>
        <w:lastRenderedPageBreak/>
        <w:t xml:space="preserve">The </w:t>
      </w:r>
      <w:proofErr w:type="spellStart"/>
      <w:r w:rsidRPr="00320EC0">
        <w:rPr>
          <w:rFonts w:ascii="Arial" w:hAnsi="Arial" w:cs="Arial"/>
          <w:sz w:val="22"/>
          <w:szCs w:val="22"/>
        </w:rPr>
        <w:t>Stamicarbon</w:t>
      </w:r>
      <w:proofErr w:type="spellEnd"/>
      <w:r w:rsidRPr="00320EC0">
        <w:rPr>
          <w:rFonts w:ascii="Arial" w:hAnsi="Arial" w:cs="Arial"/>
          <w:sz w:val="22"/>
          <w:szCs w:val="22"/>
        </w:rPr>
        <w:t xml:space="preserve"> </w:t>
      </w:r>
      <w:proofErr w:type="spellStart"/>
      <w:r w:rsidRPr="00320EC0">
        <w:rPr>
          <w:rFonts w:ascii="Arial" w:hAnsi="Arial" w:cs="Arial"/>
          <w:sz w:val="22"/>
          <w:szCs w:val="22"/>
        </w:rPr>
        <w:t>Safurex</w:t>
      </w:r>
      <w:proofErr w:type="spellEnd"/>
      <w:r w:rsidRPr="00320EC0">
        <w:rPr>
          <w:rFonts w:ascii="Arial" w:hAnsi="Arial" w:cs="Arial"/>
          <w:sz w:val="22"/>
          <w:szCs w:val="22"/>
          <w:vertAlign w:val="superscript"/>
        </w:rPr>
        <w:t>®</w:t>
      </w:r>
      <w:r w:rsidRPr="00320EC0">
        <w:rPr>
          <w:rFonts w:ascii="Arial" w:hAnsi="Arial" w:cs="Arial"/>
          <w:sz w:val="22"/>
          <w:szCs w:val="22"/>
        </w:rPr>
        <w:t xml:space="preserve"> mechanical plugs are now available for plugging high pressure  urea equipment, not only in pool condensers but also other heat exchangers such a HP stripper. HP carbamate condenser or HP scrubber.</w:t>
      </w:r>
    </w:p>
    <w:p w14:paraId="0B2BBEEE" w14:textId="77777777" w:rsidR="00787A8B" w:rsidRPr="00320EC0" w:rsidRDefault="00787A8B" w:rsidP="00787A8B">
      <w:pPr>
        <w:rPr>
          <w:rFonts w:ascii="Arial" w:hAnsi="Arial" w:cs="Arial"/>
          <w:sz w:val="22"/>
          <w:szCs w:val="22"/>
        </w:rPr>
      </w:pPr>
    </w:p>
    <w:p w14:paraId="25A7DB3B" w14:textId="652C0876" w:rsidR="001227D9" w:rsidRPr="00320EC0" w:rsidRDefault="00EE3AAA" w:rsidP="00787A8B">
      <w:pPr>
        <w:rPr>
          <w:rFonts w:ascii="Arial" w:hAnsi="Arial" w:cs="Arial"/>
          <w:b/>
          <w:bCs/>
          <w:sz w:val="22"/>
          <w:szCs w:val="22"/>
        </w:rPr>
      </w:pPr>
      <w:r w:rsidRPr="00320EC0">
        <w:rPr>
          <w:rFonts w:ascii="Arial" w:hAnsi="Arial" w:cs="Arial"/>
          <w:b/>
          <w:bCs/>
          <w:sz w:val="22"/>
          <w:szCs w:val="22"/>
        </w:rPr>
        <w:t xml:space="preserve">MPC2 </w:t>
      </w:r>
      <w:proofErr w:type="spellStart"/>
      <w:r w:rsidRPr="00320EC0">
        <w:rPr>
          <w:rFonts w:ascii="Arial" w:hAnsi="Arial" w:cs="Arial"/>
          <w:b/>
          <w:bCs/>
          <w:sz w:val="22"/>
          <w:szCs w:val="22"/>
        </w:rPr>
        <w:t>e.U</w:t>
      </w:r>
      <w:proofErr w:type="spellEnd"/>
      <w:r w:rsidRPr="00320EC0">
        <w:rPr>
          <w:rFonts w:ascii="Arial" w:hAnsi="Arial" w:cs="Arial"/>
          <w:b/>
          <w:bCs/>
          <w:sz w:val="22"/>
          <w:szCs w:val="22"/>
        </w:rPr>
        <w:t xml:space="preserve"> </w:t>
      </w:r>
      <w:r w:rsidR="001227D9" w:rsidRPr="00320EC0">
        <w:rPr>
          <w:rFonts w:ascii="Arial" w:hAnsi="Arial" w:cs="Arial"/>
          <w:b/>
          <w:bCs/>
          <w:sz w:val="22"/>
          <w:szCs w:val="22"/>
        </w:rPr>
        <w:t>–</w:t>
      </w:r>
      <w:r w:rsidRPr="00320EC0">
        <w:rPr>
          <w:rFonts w:ascii="Arial" w:hAnsi="Arial" w:cs="Arial"/>
          <w:b/>
          <w:bCs/>
          <w:sz w:val="22"/>
          <w:szCs w:val="22"/>
        </w:rPr>
        <w:t xml:space="preserve"> </w:t>
      </w:r>
      <w:r w:rsidR="0001004B" w:rsidRPr="00320EC0">
        <w:rPr>
          <w:rFonts w:ascii="Arial" w:hAnsi="Arial" w:cs="Arial"/>
          <w:sz w:val="22"/>
          <w:szCs w:val="22"/>
        </w:rPr>
        <w:t>Corrosion Ray, EC-Pen, portable metallography &amp; microscopy: a smart combination of different non-destructive test methods allows quick and reliable on-site assessment of critical process equipment at the manufacturer's workshop and the end-user's plan</w:t>
      </w:r>
    </w:p>
    <w:p w14:paraId="32A35CFE" w14:textId="77777777" w:rsidR="001227D9" w:rsidRPr="00320EC0" w:rsidRDefault="001227D9" w:rsidP="001227D9">
      <w:pPr>
        <w:rPr>
          <w:rFonts w:ascii="Arial" w:hAnsi="Arial" w:cs="Arial"/>
          <w:sz w:val="22"/>
          <w:szCs w:val="22"/>
        </w:rPr>
      </w:pPr>
      <w:r w:rsidRPr="00320EC0">
        <w:rPr>
          <w:rFonts w:ascii="Arial" w:hAnsi="Arial" w:cs="Arial"/>
          <w:sz w:val="22"/>
          <w:szCs w:val="22"/>
        </w:rPr>
        <w:t>MPC²'s proprietary "Corrosion Ray" technology was continuously developed further in 2024, resulting in additional application options. Curved component surfaces such as pipes can now be assessed quickly and reliably in terms of their corrosion properties, as can weld seam surfaces. In addition, a special fixation device has been developed to enable precise positioning of the measuring equipment. The user-friendliness of the device has also been improved.</w:t>
      </w:r>
    </w:p>
    <w:p w14:paraId="403354D7" w14:textId="77777777" w:rsidR="001227D9" w:rsidRPr="00320EC0" w:rsidRDefault="001227D9" w:rsidP="001227D9">
      <w:pPr>
        <w:rPr>
          <w:rFonts w:ascii="Arial" w:hAnsi="Arial" w:cs="Arial"/>
          <w:sz w:val="22"/>
          <w:szCs w:val="22"/>
        </w:rPr>
      </w:pPr>
      <w:r w:rsidRPr="00320EC0">
        <w:rPr>
          <w:rFonts w:ascii="Arial" w:hAnsi="Arial" w:cs="Arial"/>
          <w:sz w:val="22"/>
          <w:szCs w:val="22"/>
        </w:rPr>
        <w:t>In addition to the Corrosion Ray, the compact EC-Pen is the tool of choice for areas that are very difficult to access, for instance fillet welds in confined spaces. The targeted application of portable metallography &amp; microscopy provides high-resolution images of the investigated surfaces and thus allows immediate conclusions to be drawn regarding sensitization, grain size, phase fraction and texture.</w:t>
      </w:r>
    </w:p>
    <w:p w14:paraId="233FA19D" w14:textId="77777777" w:rsidR="001227D9" w:rsidRPr="00320EC0" w:rsidRDefault="001227D9" w:rsidP="00787A8B">
      <w:pPr>
        <w:rPr>
          <w:rFonts w:ascii="Arial" w:hAnsi="Arial" w:cs="Arial"/>
          <w:b/>
          <w:bCs/>
          <w:sz w:val="22"/>
          <w:szCs w:val="22"/>
        </w:rPr>
      </w:pPr>
    </w:p>
    <w:p w14:paraId="2D11FBC0" w14:textId="77777777" w:rsidR="006F1DE7" w:rsidRPr="00320EC0" w:rsidRDefault="006F1DE7">
      <w:pPr>
        <w:rPr>
          <w:rFonts w:ascii="Arial" w:hAnsi="Arial" w:cs="Arial"/>
          <w:b/>
          <w:bCs/>
          <w:sz w:val="22"/>
          <w:szCs w:val="22"/>
        </w:rPr>
      </w:pPr>
    </w:p>
    <w:p w14:paraId="429E696D" w14:textId="5A66993F" w:rsidR="00551AC0" w:rsidRPr="00320EC0" w:rsidRDefault="000C24CB">
      <w:pPr>
        <w:rPr>
          <w:rFonts w:ascii="Arial" w:hAnsi="Arial" w:cs="Arial"/>
          <w:sz w:val="22"/>
          <w:szCs w:val="22"/>
        </w:rPr>
      </w:pPr>
      <w:r w:rsidRPr="00320EC0">
        <w:rPr>
          <w:rFonts w:ascii="Arial" w:hAnsi="Arial" w:cs="Arial"/>
          <w:b/>
          <w:bCs/>
          <w:sz w:val="22"/>
          <w:szCs w:val="22"/>
        </w:rPr>
        <w:t xml:space="preserve">Helwan Fertilizers Company - </w:t>
      </w:r>
      <w:r w:rsidR="006F1DE7" w:rsidRPr="00320EC0">
        <w:rPr>
          <w:rFonts w:ascii="Arial" w:hAnsi="Arial" w:cs="Arial"/>
          <w:sz w:val="22"/>
          <w:szCs w:val="22"/>
        </w:rPr>
        <w:t xml:space="preserve">Standard Operating Procedures (SOPs) in a dynamic visual environment on control panels  </w:t>
      </w:r>
    </w:p>
    <w:p w14:paraId="03BC90D6" w14:textId="77777777" w:rsidR="00432137" w:rsidRPr="00320EC0" w:rsidRDefault="00432137" w:rsidP="00432137">
      <w:pPr>
        <w:rPr>
          <w:rFonts w:ascii="Arial" w:hAnsi="Arial" w:cs="Arial"/>
          <w:sz w:val="22"/>
          <w:szCs w:val="22"/>
        </w:rPr>
      </w:pPr>
      <w:r w:rsidRPr="00320EC0">
        <w:rPr>
          <w:rFonts w:ascii="Arial" w:hAnsi="Arial" w:cs="Arial"/>
          <w:sz w:val="22"/>
          <w:szCs w:val="22"/>
        </w:rPr>
        <w:br/>
        <w:t xml:space="preserve">This paper presents a novel approach to improving process safety using real- time, dynamic visualisation of Standard Operating Procedures (SOPs) integrated into control room panels.  This dynamic SOP displays include the procedures ordered by priority accompanied by the real- time values, alongside the targeted reference values.  By comparing the actual values to the target values, it is possible to assess the progress in executing procedures and quickly identify any deviations. </w:t>
      </w:r>
    </w:p>
    <w:p w14:paraId="35A9F859" w14:textId="77777777" w:rsidR="00E5128E" w:rsidRPr="00320EC0" w:rsidRDefault="00432137" w:rsidP="00432137">
      <w:pPr>
        <w:rPr>
          <w:rFonts w:ascii="Arial" w:hAnsi="Arial" w:cs="Arial"/>
          <w:sz w:val="22"/>
          <w:szCs w:val="22"/>
        </w:rPr>
      </w:pPr>
      <w:r w:rsidRPr="00320EC0">
        <w:rPr>
          <w:rFonts w:ascii="Arial" w:hAnsi="Arial" w:cs="Arial"/>
          <w:sz w:val="22"/>
          <w:szCs w:val="22"/>
        </w:rPr>
        <w:br/>
        <w:t>Additionally, the displaying screens also include verification indicators to ensure correct execution of the procedures, as well as alternative actions in case the required indicators are not met. The system facilitates the oversight of the trip system’s operation</w:t>
      </w:r>
      <w:r w:rsidR="00E5128E" w:rsidRPr="00320EC0">
        <w:rPr>
          <w:rFonts w:ascii="Arial" w:hAnsi="Arial" w:cs="Arial"/>
          <w:sz w:val="22"/>
          <w:szCs w:val="22"/>
        </w:rPr>
        <w:t xml:space="preserve"> </w:t>
      </w:r>
      <w:r w:rsidRPr="00320EC0">
        <w:rPr>
          <w:rFonts w:ascii="Arial" w:hAnsi="Arial" w:cs="Arial"/>
          <w:sz w:val="22"/>
          <w:szCs w:val="22"/>
        </w:rPr>
        <w:t>through displaying</w:t>
      </w:r>
      <w:r w:rsidR="00E5128E" w:rsidRPr="00320EC0">
        <w:rPr>
          <w:rFonts w:ascii="Arial" w:hAnsi="Arial" w:cs="Arial"/>
          <w:sz w:val="22"/>
          <w:szCs w:val="22"/>
        </w:rPr>
        <w:t xml:space="preserve"> </w:t>
      </w:r>
      <w:r w:rsidRPr="00320EC0">
        <w:rPr>
          <w:rFonts w:ascii="Arial" w:hAnsi="Arial" w:cs="Arial"/>
          <w:sz w:val="22"/>
          <w:szCs w:val="22"/>
        </w:rPr>
        <w:t>the dedicated icons, guaranteeing their operational</w:t>
      </w:r>
      <w:r w:rsidR="00E5128E" w:rsidRPr="00320EC0">
        <w:rPr>
          <w:rFonts w:ascii="Arial" w:hAnsi="Arial" w:cs="Arial"/>
          <w:sz w:val="22"/>
          <w:szCs w:val="22"/>
        </w:rPr>
        <w:t xml:space="preserve"> </w:t>
      </w:r>
      <w:r w:rsidRPr="00320EC0">
        <w:rPr>
          <w:rFonts w:ascii="Arial" w:hAnsi="Arial" w:cs="Arial"/>
          <w:sz w:val="22"/>
          <w:szCs w:val="22"/>
        </w:rPr>
        <w:t>status when necessary and safeguarding both staff and equipment</w:t>
      </w:r>
      <w:r w:rsidR="00E5128E" w:rsidRPr="00320EC0">
        <w:rPr>
          <w:rFonts w:ascii="Arial" w:hAnsi="Arial" w:cs="Arial"/>
          <w:sz w:val="22"/>
          <w:szCs w:val="22"/>
        </w:rPr>
        <w:t xml:space="preserve"> </w:t>
      </w:r>
      <w:r w:rsidRPr="00320EC0">
        <w:rPr>
          <w:rFonts w:ascii="Arial" w:hAnsi="Arial" w:cs="Arial"/>
          <w:sz w:val="22"/>
          <w:szCs w:val="22"/>
        </w:rPr>
        <w:t>from any potential risks. The panels include startup, shutdown, and emergency operating</w:t>
      </w:r>
      <w:r w:rsidR="00E5128E" w:rsidRPr="00320EC0">
        <w:rPr>
          <w:rFonts w:ascii="Arial" w:hAnsi="Arial" w:cs="Arial"/>
          <w:sz w:val="22"/>
          <w:szCs w:val="22"/>
        </w:rPr>
        <w:t xml:space="preserve"> </w:t>
      </w:r>
      <w:r w:rsidRPr="00320EC0">
        <w:rPr>
          <w:rFonts w:ascii="Arial" w:hAnsi="Arial" w:cs="Arial"/>
          <w:sz w:val="22"/>
          <w:szCs w:val="22"/>
        </w:rPr>
        <w:t>procedures, with an interface allowing the operator to select the</w:t>
      </w:r>
      <w:r w:rsidR="00E5128E" w:rsidRPr="00320EC0">
        <w:rPr>
          <w:rFonts w:ascii="Arial" w:hAnsi="Arial" w:cs="Arial"/>
          <w:sz w:val="22"/>
          <w:szCs w:val="22"/>
        </w:rPr>
        <w:t xml:space="preserve"> </w:t>
      </w:r>
      <w:r w:rsidRPr="00320EC0">
        <w:rPr>
          <w:rFonts w:ascii="Arial" w:hAnsi="Arial" w:cs="Arial"/>
          <w:sz w:val="22"/>
          <w:szCs w:val="22"/>
        </w:rPr>
        <w:t xml:space="preserve">appropriate panel according to the situation. </w:t>
      </w:r>
    </w:p>
    <w:p w14:paraId="4CB2CC2A" w14:textId="1B244ED9" w:rsidR="00432137" w:rsidRPr="00320EC0" w:rsidRDefault="00432137" w:rsidP="00432137">
      <w:pPr>
        <w:rPr>
          <w:rFonts w:ascii="Arial" w:hAnsi="Arial" w:cs="Arial"/>
          <w:sz w:val="22"/>
          <w:szCs w:val="22"/>
        </w:rPr>
      </w:pPr>
      <w:r w:rsidRPr="00320EC0">
        <w:rPr>
          <w:rFonts w:ascii="Arial" w:hAnsi="Arial" w:cs="Arial"/>
          <w:sz w:val="22"/>
          <w:szCs w:val="22"/>
        </w:rPr>
        <w:br/>
        <w:t>The p</w:t>
      </w:r>
      <w:r w:rsidR="00E5128E" w:rsidRPr="00320EC0">
        <w:rPr>
          <w:rFonts w:ascii="Arial" w:hAnsi="Arial" w:cs="Arial"/>
          <w:sz w:val="22"/>
          <w:szCs w:val="22"/>
        </w:rPr>
        <w:t>resentation</w:t>
      </w:r>
      <w:r w:rsidRPr="00320EC0">
        <w:rPr>
          <w:rFonts w:ascii="Arial" w:hAnsi="Arial" w:cs="Arial"/>
          <w:sz w:val="22"/>
          <w:szCs w:val="22"/>
        </w:rPr>
        <w:t xml:space="preserve"> will </w:t>
      </w:r>
      <w:r w:rsidR="00231F6F" w:rsidRPr="00320EC0">
        <w:rPr>
          <w:rFonts w:ascii="Arial" w:hAnsi="Arial" w:cs="Arial"/>
          <w:sz w:val="22"/>
          <w:szCs w:val="22"/>
        </w:rPr>
        <w:t xml:space="preserve">concentrate on </w:t>
      </w:r>
      <w:r w:rsidRPr="00320EC0">
        <w:rPr>
          <w:rFonts w:ascii="Arial" w:hAnsi="Arial" w:cs="Arial"/>
          <w:sz w:val="22"/>
          <w:szCs w:val="22"/>
        </w:rPr>
        <w:t>case studies illustrating the benefits and</w:t>
      </w:r>
      <w:r w:rsidR="00231F6F" w:rsidRPr="00320EC0">
        <w:rPr>
          <w:rFonts w:ascii="Arial" w:hAnsi="Arial" w:cs="Arial"/>
          <w:sz w:val="22"/>
          <w:szCs w:val="22"/>
        </w:rPr>
        <w:t xml:space="preserve"> </w:t>
      </w:r>
      <w:r w:rsidRPr="00320EC0">
        <w:rPr>
          <w:rFonts w:ascii="Arial" w:hAnsi="Arial" w:cs="Arial"/>
          <w:sz w:val="22"/>
          <w:szCs w:val="22"/>
        </w:rPr>
        <w:t>improvements in process safety and efficiency resulting from the use</w:t>
      </w:r>
      <w:r w:rsidR="00231F6F" w:rsidRPr="00320EC0">
        <w:rPr>
          <w:rFonts w:ascii="Arial" w:hAnsi="Arial" w:cs="Arial"/>
          <w:sz w:val="22"/>
          <w:szCs w:val="22"/>
        </w:rPr>
        <w:t xml:space="preserve"> </w:t>
      </w:r>
      <w:r w:rsidRPr="00320EC0">
        <w:rPr>
          <w:rFonts w:ascii="Arial" w:hAnsi="Arial" w:cs="Arial"/>
          <w:sz w:val="22"/>
          <w:szCs w:val="22"/>
        </w:rPr>
        <w:t>of the screens</w:t>
      </w:r>
      <w:r w:rsidR="00231F6F" w:rsidRPr="00320EC0">
        <w:rPr>
          <w:rFonts w:ascii="Arial" w:hAnsi="Arial" w:cs="Arial"/>
          <w:sz w:val="22"/>
          <w:szCs w:val="22"/>
        </w:rPr>
        <w:t>.</w:t>
      </w:r>
    </w:p>
    <w:p w14:paraId="00B86DF4" w14:textId="77777777" w:rsidR="003C50BB" w:rsidRPr="00320EC0" w:rsidRDefault="003C50BB">
      <w:pPr>
        <w:rPr>
          <w:rFonts w:ascii="Arial" w:hAnsi="Arial" w:cs="Arial"/>
          <w:sz w:val="22"/>
          <w:szCs w:val="22"/>
        </w:rPr>
      </w:pPr>
    </w:p>
    <w:p w14:paraId="6059413F" w14:textId="77EEDC39" w:rsidR="00551AC0" w:rsidRPr="00320EC0" w:rsidRDefault="003C50BB" w:rsidP="004604DE">
      <w:pPr>
        <w:pStyle w:val="ListParagraph"/>
        <w:numPr>
          <w:ilvl w:val="0"/>
          <w:numId w:val="14"/>
        </w:numPr>
        <w:rPr>
          <w:rFonts w:ascii="Arial" w:hAnsi="Arial" w:cs="Arial"/>
          <w:b/>
          <w:bCs/>
          <w:sz w:val="22"/>
          <w:szCs w:val="22"/>
        </w:rPr>
      </w:pPr>
      <w:r w:rsidRPr="00320EC0">
        <w:rPr>
          <w:rFonts w:ascii="Arial" w:hAnsi="Arial" w:cs="Arial"/>
          <w:b/>
          <w:bCs/>
          <w:sz w:val="22"/>
          <w:szCs w:val="22"/>
        </w:rPr>
        <w:t>Nitric Acid and Ammonium Nitrate Technology and Plant Reliability</w:t>
      </w:r>
    </w:p>
    <w:p w14:paraId="5513FF13" w14:textId="20DFDDC4" w:rsidR="003C50BB" w:rsidRPr="00320EC0" w:rsidRDefault="008D4521">
      <w:pPr>
        <w:rPr>
          <w:rFonts w:ascii="Arial" w:hAnsi="Arial" w:cs="Arial"/>
          <w:sz w:val="22"/>
          <w:szCs w:val="22"/>
        </w:rPr>
      </w:pPr>
      <w:r w:rsidRPr="00320EC0">
        <w:rPr>
          <w:rFonts w:ascii="Arial" w:hAnsi="Arial" w:cs="Arial"/>
          <w:b/>
          <w:bCs/>
          <w:sz w:val="22"/>
          <w:szCs w:val="22"/>
        </w:rPr>
        <w:t>Casale SA -</w:t>
      </w:r>
      <w:r w:rsidRPr="00320EC0">
        <w:rPr>
          <w:rFonts w:ascii="Arial" w:hAnsi="Arial" w:cs="Arial"/>
          <w:sz w:val="22"/>
          <w:szCs w:val="22"/>
        </w:rPr>
        <w:t xml:space="preserve"> Cutting-edge approaches in fertilizer technology: CASALE's expanded product portfolio   </w:t>
      </w:r>
    </w:p>
    <w:p w14:paraId="31313213" w14:textId="74E501BA" w:rsidR="008D4521" w:rsidRPr="00320EC0" w:rsidRDefault="00E75806">
      <w:pPr>
        <w:rPr>
          <w:rFonts w:ascii="Arial" w:hAnsi="Arial" w:cs="Arial"/>
          <w:sz w:val="22"/>
          <w:szCs w:val="22"/>
        </w:rPr>
      </w:pPr>
      <w:r w:rsidRPr="00320EC0">
        <w:rPr>
          <w:rFonts w:ascii="Arial" w:hAnsi="Arial" w:cs="Arial"/>
          <w:sz w:val="22"/>
          <w:szCs w:val="22"/>
        </w:rPr>
        <w:t>The presentation focuses on developing new plants licensed by Casale in the field of nitric acid and ammonium nitrate. </w:t>
      </w:r>
    </w:p>
    <w:p w14:paraId="0A530D87" w14:textId="77777777" w:rsidR="00853B77" w:rsidRPr="00320EC0" w:rsidRDefault="00853B77" w:rsidP="00853B77">
      <w:pPr>
        <w:rPr>
          <w:rFonts w:ascii="Arial" w:hAnsi="Arial" w:cs="Arial"/>
          <w:sz w:val="22"/>
          <w:szCs w:val="22"/>
        </w:rPr>
      </w:pPr>
      <w:r w:rsidRPr="00320EC0">
        <w:rPr>
          <w:rFonts w:ascii="Arial" w:hAnsi="Arial" w:cs="Arial"/>
          <w:sz w:val="22"/>
          <w:szCs w:val="22"/>
        </w:rPr>
        <w:t>In recent years, CASALE has strengthened its position as a leading licensor of fertilizer plants by delivering innovative and high-efficiency solutions worldwide. Among its most notable achievements are a stand-alone Ammonium Nitrate Solution (ANS) plant, a high-performance Weak Nitric Acid (WNA) plant, and a complex for solid fertilizer production. These projects benefit from CASALE’s state-of-the-art technologies, offering high energy export, reduced emissions, and simplified effluent management.</w:t>
      </w:r>
    </w:p>
    <w:p w14:paraId="2F3AA785" w14:textId="0316E8B8" w:rsidR="00853B77" w:rsidRPr="00320EC0" w:rsidRDefault="00853B77" w:rsidP="00853B77">
      <w:pPr>
        <w:rPr>
          <w:rFonts w:ascii="Arial" w:hAnsi="Arial" w:cs="Arial"/>
          <w:sz w:val="22"/>
          <w:szCs w:val="22"/>
        </w:rPr>
      </w:pPr>
      <w:r w:rsidRPr="00320EC0">
        <w:rPr>
          <w:rFonts w:ascii="Arial" w:hAnsi="Arial" w:cs="Arial"/>
          <w:sz w:val="22"/>
          <w:szCs w:val="22"/>
        </w:rPr>
        <w:t>With a strong commitment to innovation, CASALE continues to be a trusted and forward-thinking partner in the global fertilizer.</w:t>
      </w:r>
    </w:p>
    <w:p w14:paraId="62C161AF" w14:textId="77777777" w:rsidR="00853B77" w:rsidRPr="00320EC0" w:rsidRDefault="00853B77" w:rsidP="00853B77">
      <w:pPr>
        <w:rPr>
          <w:rFonts w:ascii="Arial" w:hAnsi="Arial" w:cs="Arial"/>
          <w:sz w:val="22"/>
          <w:szCs w:val="22"/>
        </w:rPr>
      </w:pPr>
    </w:p>
    <w:p w14:paraId="6797828D" w14:textId="402B7229" w:rsidR="001D3D94" w:rsidRPr="00320EC0" w:rsidRDefault="001D3D94" w:rsidP="00853B77">
      <w:pPr>
        <w:rPr>
          <w:rFonts w:ascii="Arial" w:hAnsi="Arial" w:cs="Arial"/>
          <w:sz w:val="22"/>
          <w:szCs w:val="22"/>
        </w:rPr>
      </w:pPr>
      <w:r w:rsidRPr="00320EC0">
        <w:rPr>
          <w:rFonts w:ascii="Arial" w:hAnsi="Arial" w:cs="Arial"/>
          <w:b/>
          <w:bCs/>
          <w:sz w:val="22"/>
          <w:szCs w:val="22"/>
        </w:rPr>
        <w:t xml:space="preserve">Abu Qir Fertilizers Company - </w:t>
      </w:r>
      <w:r w:rsidR="008B32E0" w:rsidRPr="00320EC0">
        <w:rPr>
          <w:rFonts w:ascii="Arial" w:hAnsi="Arial" w:cs="Arial"/>
          <w:sz w:val="22"/>
          <w:szCs w:val="22"/>
        </w:rPr>
        <w:t xml:space="preserve">Lesson learned of changing the defected carrying beams for the granulator of an ammonium nitrate plant at Abu-Qir Fertilizers Company , Alexandria, Egypt  </w:t>
      </w:r>
    </w:p>
    <w:p w14:paraId="47B74072" w14:textId="33D70A3A" w:rsidR="005C4423" w:rsidRPr="00320EC0" w:rsidRDefault="009E510A" w:rsidP="009E510A">
      <w:pPr>
        <w:rPr>
          <w:rFonts w:ascii="Arial" w:hAnsi="Arial" w:cs="Arial"/>
          <w:sz w:val="22"/>
          <w:szCs w:val="22"/>
        </w:rPr>
      </w:pPr>
      <w:r w:rsidRPr="00320EC0">
        <w:rPr>
          <w:rFonts w:ascii="Arial" w:hAnsi="Arial" w:cs="Arial"/>
          <w:sz w:val="22"/>
          <w:szCs w:val="22"/>
        </w:rPr>
        <w:t xml:space="preserve">The presentation will address </w:t>
      </w:r>
      <w:r w:rsidR="00811133" w:rsidRPr="00320EC0">
        <w:rPr>
          <w:rFonts w:ascii="Arial" w:hAnsi="Arial" w:cs="Arial"/>
          <w:sz w:val="22"/>
          <w:szCs w:val="22"/>
        </w:rPr>
        <w:t xml:space="preserve">a real </w:t>
      </w:r>
      <w:r w:rsidR="00691572" w:rsidRPr="00320EC0">
        <w:rPr>
          <w:rFonts w:ascii="Arial" w:hAnsi="Arial" w:cs="Arial"/>
          <w:sz w:val="22"/>
          <w:szCs w:val="22"/>
        </w:rPr>
        <w:t xml:space="preserve">life </w:t>
      </w:r>
      <w:proofErr w:type="gramStart"/>
      <w:r w:rsidR="00811133" w:rsidRPr="00320EC0">
        <w:rPr>
          <w:rFonts w:ascii="Arial" w:hAnsi="Arial" w:cs="Arial"/>
          <w:sz w:val="22"/>
          <w:szCs w:val="22"/>
        </w:rPr>
        <w:t>case  of</w:t>
      </w:r>
      <w:proofErr w:type="gramEnd"/>
      <w:r w:rsidR="00811133" w:rsidRPr="00320EC0">
        <w:rPr>
          <w:rFonts w:ascii="Arial" w:hAnsi="Arial" w:cs="Arial"/>
          <w:sz w:val="22"/>
          <w:szCs w:val="22"/>
        </w:rPr>
        <w:t xml:space="preserve"> </w:t>
      </w:r>
      <w:r w:rsidRPr="00320EC0">
        <w:rPr>
          <w:rFonts w:ascii="Arial" w:hAnsi="Arial" w:cs="Arial"/>
          <w:sz w:val="22"/>
          <w:szCs w:val="22"/>
        </w:rPr>
        <w:t>operational issues and their solutions.</w:t>
      </w:r>
      <w:r w:rsidR="00811133" w:rsidRPr="00320EC0">
        <w:rPr>
          <w:rFonts w:ascii="Arial" w:hAnsi="Arial" w:cs="Arial"/>
          <w:sz w:val="22"/>
          <w:szCs w:val="22"/>
        </w:rPr>
        <w:t xml:space="preserve"> </w:t>
      </w:r>
    </w:p>
    <w:p w14:paraId="7DA52017" w14:textId="35E35AC0" w:rsidR="005C4423" w:rsidRPr="00320EC0" w:rsidRDefault="00763561" w:rsidP="009E510A">
      <w:pPr>
        <w:rPr>
          <w:rFonts w:ascii="Arial" w:hAnsi="Arial" w:cs="Arial"/>
          <w:sz w:val="22"/>
          <w:szCs w:val="22"/>
        </w:rPr>
      </w:pPr>
      <w:r w:rsidRPr="00320EC0">
        <w:rPr>
          <w:rFonts w:ascii="Arial" w:hAnsi="Arial" w:cs="Arial"/>
          <w:sz w:val="22"/>
          <w:szCs w:val="22"/>
        </w:rPr>
        <w:t>Operational issues:</w:t>
      </w:r>
    </w:p>
    <w:p w14:paraId="5F2E70F7" w14:textId="63477743" w:rsidR="009E510A" w:rsidRPr="00320EC0" w:rsidRDefault="00811133" w:rsidP="005C4423">
      <w:pPr>
        <w:pStyle w:val="ListParagraph"/>
        <w:numPr>
          <w:ilvl w:val="0"/>
          <w:numId w:val="1"/>
        </w:numPr>
        <w:rPr>
          <w:rFonts w:ascii="Arial" w:hAnsi="Arial" w:cs="Arial"/>
          <w:sz w:val="22"/>
          <w:szCs w:val="22"/>
        </w:rPr>
      </w:pPr>
      <w:r w:rsidRPr="00320EC0">
        <w:rPr>
          <w:rFonts w:ascii="Arial" w:hAnsi="Arial" w:cs="Arial"/>
          <w:sz w:val="22"/>
          <w:szCs w:val="22"/>
        </w:rPr>
        <w:t>T</w:t>
      </w:r>
      <w:r w:rsidR="009E510A" w:rsidRPr="00320EC0">
        <w:rPr>
          <w:rFonts w:ascii="Arial" w:hAnsi="Arial" w:cs="Arial"/>
          <w:sz w:val="22"/>
          <w:szCs w:val="22"/>
        </w:rPr>
        <w:t>ight time constraints</w:t>
      </w:r>
    </w:p>
    <w:p w14:paraId="13B0919E" w14:textId="0BCEA502" w:rsidR="009E510A" w:rsidRPr="00320EC0" w:rsidRDefault="009E510A" w:rsidP="005C4423">
      <w:pPr>
        <w:pStyle w:val="ListParagraph"/>
        <w:numPr>
          <w:ilvl w:val="0"/>
          <w:numId w:val="1"/>
        </w:numPr>
        <w:rPr>
          <w:rFonts w:ascii="Arial" w:hAnsi="Arial" w:cs="Arial"/>
          <w:sz w:val="22"/>
          <w:szCs w:val="22"/>
        </w:rPr>
      </w:pPr>
      <w:r w:rsidRPr="00320EC0">
        <w:rPr>
          <w:rFonts w:ascii="Arial" w:hAnsi="Arial" w:cs="Arial"/>
          <w:sz w:val="22"/>
          <w:szCs w:val="22"/>
        </w:rPr>
        <w:t>Stress Corrosion Cracks</w:t>
      </w:r>
    </w:p>
    <w:p w14:paraId="77CF24B9" w14:textId="119CFA0C" w:rsidR="009E510A" w:rsidRPr="00320EC0" w:rsidRDefault="009E510A" w:rsidP="005C4423">
      <w:pPr>
        <w:pStyle w:val="ListParagraph"/>
        <w:numPr>
          <w:ilvl w:val="0"/>
          <w:numId w:val="1"/>
        </w:numPr>
        <w:rPr>
          <w:rFonts w:ascii="Arial" w:hAnsi="Arial" w:cs="Arial"/>
          <w:sz w:val="22"/>
          <w:szCs w:val="22"/>
        </w:rPr>
      </w:pPr>
      <w:r w:rsidRPr="00320EC0">
        <w:rPr>
          <w:rFonts w:ascii="Arial" w:hAnsi="Arial" w:cs="Arial"/>
          <w:sz w:val="22"/>
          <w:szCs w:val="22"/>
        </w:rPr>
        <w:t>Risk of Unit Collapse</w:t>
      </w:r>
    </w:p>
    <w:p w14:paraId="60C0D49A" w14:textId="4E315A4D" w:rsidR="009E510A" w:rsidRPr="00320EC0" w:rsidRDefault="009E510A" w:rsidP="005C4423">
      <w:pPr>
        <w:pStyle w:val="ListParagraph"/>
        <w:numPr>
          <w:ilvl w:val="0"/>
          <w:numId w:val="1"/>
        </w:numPr>
        <w:rPr>
          <w:rFonts w:ascii="Arial" w:hAnsi="Arial" w:cs="Arial"/>
          <w:sz w:val="22"/>
          <w:szCs w:val="22"/>
        </w:rPr>
      </w:pPr>
      <w:r w:rsidRPr="00320EC0">
        <w:rPr>
          <w:rFonts w:ascii="Arial" w:hAnsi="Arial" w:cs="Arial"/>
          <w:sz w:val="22"/>
          <w:szCs w:val="22"/>
        </w:rPr>
        <w:t>Unknown Exact Weight of the Granulator</w:t>
      </w:r>
    </w:p>
    <w:p w14:paraId="60A8FA79" w14:textId="4A0A1DA7" w:rsidR="009E510A" w:rsidRPr="00320EC0" w:rsidRDefault="00763561" w:rsidP="009E510A">
      <w:pPr>
        <w:rPr>
          <w:rFonts w:ascii="Arial" w:hAnsi="Arial" w:cs="Arial"/>
          <w:sz w:val="22"/>
          <w:szCs w:val="22"/>
        </w:rPr>
      </w:pPr>
      <w:r w:rsidRPr="00320EC0">
        <w:rPr>
          <w:rFonts w:ascii="Arial" w:hAnsi="Arial" w:cs="Arial"/>
          <w:sz w:val="22"/>
          <w:szCs w:val="22"/>
        </w:rPr>
        <w:t>S</w:t>
      </w:r>
      <w:r w:rsidR="009E510A" w:rsidRPr="00320EC0">
        <w:rPr>
          <w:rFonts w:ascii="Arial" w:hAnsi="Arial" w:cs="Arial"/>
          <w:sz w:val="22"/>
          <w:szCs w:val="22"/>
        </w:rPr>
        <w:t>olutions</w:t>
      </w:r>
      <w:r w:rsidRPr="00320EC0">
        <w:rPr>
          <w:rFonts w:ascii="Arial" w:hAnsi="Arial" w:cs="Arial"/>
          <w:sz w:val="22"/>
          <w:szCs w:val="22"/>
        </w:rPr>
        <w:t>:</w:t>
      </w:r>
    </w:p>
    <w:p w14:paraId="4D9DEEB0" w14:textId="50568353" w:rsidR="009E510A" w:rsidRPr="00320EC0" w:rsidRDefault="009E510A" w:rsidP="003031E5">
      <w:pPr>
        <w:pStyle w:val="ListParagraph"/>
        <w:numPr>
          <w:ilvl w:val="0"/>
          <w:numId w:val="3"/>
        </w:numPr>
        <w:rPr>
          <w:rFonts w:ascii="Arial" w:hAnsi="Arial" w:cs="Arial"/>
          <w:sz w:val="22"/>
          <w:szCs w:val="22"/>
        </w:rPr>
      </w:pPr>
      <w:r w:rsidRPr="00320EC0">
        <w:rPr>
          <w:rFonts w:ascii="Arial" w:hAnsi="Arial" w:cs="Arial"/>
          <w:sz w:val="22"/>
          <w:szCs w:val="22"/>
        </w:rPr>
        <w:t>3-D Simulation: To visuali</w:t>
      </w:r>
      <w:r w:rsidR="00763561" w:rsidRPr="00320EC0">
        <w:rPr>
          <w:rFonts w:ascii="Arial" w:hAnsi="Arial" w:cs="Arial"/>
          <w:sz w:val="22"/>
          <w:szCs w:val="22"/>
        </w:rPr>
        <w:t>se</w:t>
      </w:r>
      <w:r w:rsidRPr="00320EC0">
        <w:rPr>
          <w:rFonts w:ascii="Arial" w:hAnsi="Arial" w:cs="Arial"/>
          <w:sz w:val="22"/>
          <w:szCs w:val="22"/>
        </w:rPr>
        <w:t xml:space="preserve"> and plan the replacement process</w:t>
      </w:r>
    </w:p>
    <w:p w14:paraId="3EDAC402" w14:textId="21F8ECC2" w:rsidR="009E510A" w:rsidRPr="00320EC0" w:rsidRDefault="009E510A" w:rsidP="003031E5">
      <w:pPr>
        <w:pStyle w:val="ListParagraph"/>
        <w:numPr>
          <w:ilvl w:val="0"/>
          <w:numId w:val="3"/>
        </w:numPr>
        <w:rPr>
          <w:rFonts w:ascii="Arial" w:hAnsi="Arial" w:cs="Arial"/>
          <w:sz w:val="22"/>
          <w:szCs w:val="22"/>
        </w:rPr>
      </w:pPr>
      <w:r w:rsidRPr="00320EC0">
        <w:rPr>
          <w:rFonts w:ascii="Arial" w:hAnsi="Arial" w:cs="Arial"/>
          <w:sz w:val="22"/>
          <w:szCs w:val="22"/>
        </w:rPr>
        <w:t>Temporary Steel Structure: To support the granulator during the transition</w:t>
      </w:r>
    </w:p>
    <w:p w14:paraId="699E540B" w14:textId="659F8DA4" w:rsidR="009E510A" w:rsidRPr="00320EC0" w:rsidRDefault="009E510A" w:rsidP="003031E5">
      <w:pPr>
        <w:pStyle w:val="ListParagraph"/>
        <w:numPr>
          <w:ilvl w:val="0"/>
          <w:numId w:val="3"/>
        </w:numPr>
        <w:rPr>
          <w:rFonts w:ascii="Arial" w:hAnsi="Arial" w:cs="Arial"/>
          <w:sz w:val="22"/>
          <w:szCs w:val="22"/>
        </w:rPr>
      </w:pPr>
      <w:r w:rsidRPr="00320EC0">
        <w:rPr>
          <w:rFonts w:ascii="Arial" w:hAnsi="Arial" w:cs="Arial"/>
          <w:sz w:val="22"/>
          <w:szCs w:val="22"/>
        </w:rPr>
        <w:t>Operational Continuity: Planning to install parts of the new structure while the unit was still operational demonstrated a balance between maintenance and ongoing production needs</w:t>
      </w:r>
    </w:p>
    <w:p w14:paraId="7A0B2999" w14:textId="7E6E44FE" w:rsidR="009E510A" w:rsidRPr="00320EC0" w:rsidRDefault="009E510A" w:rsidP="003031E5">
      <w:pPr>
        <w:pStyle w:val="ListParagraph"/>
        <w:numPr>
          <w:ilvl w:val="0"/>
          <w:numId w:val="3"/>
        </w:numPr>
        <w:rPr>
          <w:rFonts w:ascii="Arial" w:hAnsi="Arial" w:cs="Arial"/>
          <w:sz w:val="22"/>
          <w:szCs w:val="22"/>
        </w:rPr>
      </w:pPr>
      <w:r w:rsidRPr="00320EC0">
        <w:rPr>
          <w:rFonts w:ascii="Arial" w:hAnsi="Arial" w:cs="Arial"/>
          <w:sz w:val="22"/>
          <w:szCs w:val="22"/>
        </w:rPr>
        <w:t>Our ability to identify these problems and implement effective solutions underscores our technical competence and strategic thinking</w:t>
      </w:r>
    </w:p>
    <w:p w14:paraId="10D26051" w14:textId="77777777" w:rsidR="009E510A" w:rsidRPr="00320EC0" w:rsidRDefault="009E510A" w:rsidP="009E510A">
      <w:pPr>
        <w:rPr>
          <w:rFonts w:ascii="Arial" w:hAnsi="Arial" w:cs="Arial"/>
          <w:sz w:val="22"/>
          <w:szCs w:val="22"/>
        </w:rPr>
      </w:pPr>
      <w:r w:rsidRPr="00320EC0">
        <w:rPr>
          <w:rFonts w:ascii="Arial" w:hAnsi="Arial" w:cs="Arial"/>
          <w:sz w:val="22"/>
          <w:szCs w:val="22"/>
        </w:rPr>
        <w:t>The project introduces novel approaches to engineering challenges. The use of 3-D simulation for planning and designing a temporary steel structure to support the granulator while parts of the new structure were installed demonstrates innovation. The creativity in designing solutions that accommodate the operational constraints, such as the compact area and the necessity to keep the unit functional, highlights our ability to think outside the box and implement new techniques in problem-solving.</w:t>
      </w:r>
    </w:p>
    <w:p w14:paraId="4440BA88" w14:textId="77777777" w:rsidR="008B32E0" w:rsidRPr="00320EC0" w:rsidRDefault="008B32E0" w:rsidP="00853B77">
      <w:pPr>
        <w:rPr>
          <w:rFonts w:ascii="Arial" w:hAnsi="Arial" w:cs="Arial"/>
          <w:b/>
          <w:bCs/>
          <w:sz w:val="22"/>
          <w:szCs w:val="22"/>
        </w:rPr>
      </w:pPr>
    </w:p>
    <w:p w14:paraId="7F50FCA4" w14:textId="77777777" w:rsidR="00B83079" w:rsidRPr="00320EC0" w:rsidRDefault="00057C79" w:rsidP="00B83079">
      <w:pPr>
        <w:rPr>
          <w:rFonts w:ascii="Arial" w:hAnsi="Arial" w:cs="Arial"/>
          <w:sz w:val="22"/>
          <w:szCs w:val="22"/>
        </w:rPr>
      </w:pPr>
      <w:r w:rsidRPr="00320EC0">
        <w:rPr>
          <w:rFonts w:ascii="Arial" w:hAnsi="Arial" w:cs="Arial"/>
          <w:b/>
          <w:bCs/>
          <w:sz w:val="22"/>
          <w:szCs w:val="22"/>
        </w:rPr>
        <w:lastRenderedPageBreak/>
        <w:t xml:space="preserve">PT. </w:t>
      </w:r>
      <w:r w:rsidR="00512DB7" w:rsidRPr="00320EC0">
        <w:rPr>
          <w:rFonts w:ascii="Arial" w:hAnsi="Arial" w:cs="Arial"/>
          <w:b/>
          <w:bCs/>
          <w:sz w:val="22"/>
          <w:szCs w:val="22"/>
        </w:rPr>
        <w:t xml:space="preserve">Pupuk </w:t>
      </w:r>
      <w:proofErr w:type="spellStart"/>
      <w:r w:rsidR="00512DB7" w:rsidRPr="00320EC0">
        <w:rPr>
          <w:rFonts w:ascii="Arial" w:hAnsi="Arial" w:cs="Arial"/>
          <w:b/>
          <w:bCs/>
          <w:sz w:val="22"/>
          <w:szCs w:val="22"/>
        </w:rPr>
        <w:t>Kaltim</w:t>
      </w:r>
      <w:proofErr w:type="spellEnd"/>
      <w:r w:rsidR="00512DB7" w:rsidRPr="00320EC0">
        <w:rPr>
          <w:rFonts w:ascii="Arial" w:hAnsi="Arial" w:cs="Arial"/>
          <w:b/>
          <w:bCs/>
          <w:sz w:val="22"/>
          <w:szCs w:val="22"/>
        </w:rPr>
        <w:t xml:space="preserve"> - </w:t>
      </w:r>
      <w:r w:rsidR="009530EF" w:rsidRPr="00320EC0">
        <w:rPr>
          <w:rFonts w:ascii="Arial" w:hAnsi="Arial" w:cs="Arial"/>
          <w:sz w:val="22"/>
          <w:szCs w:val="22"/>
        </w:rPr>
        <w:t>Optimisation of labyrinth seal design in Turbo Train 3-in-1 air compressor to address high thrust bearing temperature issues in ammonium nitrate and nitric acid plants</w:t>
      </w:r>
    </w:p>
    <w:p w14:paraId="5DABC05A" w14:textId="2B32EEA9" w:rsidR="00B83079" w:rsidRPr="00320EC0" w:rsidRDefault="00B83079" w:rsidP="00B83079">
      <w:pPr>
        <w:rPr>
          <w:rFonts w:ascii="Arial" w:hAnsi="Arial" w:cs="Arial"/>
          <w:sz w:val="22"/>
          <w:szCs w:val="22"/>
        </w:rPr>
      </w:pPr>
      <w:r w:rsidRPr="00320EC0">
        <w:rPr>
          <w:rFonts w:ascii="Arial" w:hAnsi="Arial" w:cs="Arial"/>
          <w:sz w:val="22"/>
          <w:szCs w:val="22"/>
        </w:rPr>
        <w:t>T</w:t>
      </w:r>
      <w:r w:rsidR="008F1EEB" w:rsidRPr="00320EC0">
        <w:rPr>
          <w:rFonts w:ascii="Arial" w:hAnsi="Arial" w:cs="Arial"/>
          <w:sz w:val="22"/>
          <w:szCs w:val="22"/>
        </w:rPr>
        <w:t xml:space="preserve">he presentation will delve in </w:t>
      </w:r>
      <w:r w:rsidRPr="00320EC0">
        <w:rPr>
          <w:rFonts w:ascii="Arial" w:hAnsi="Arial" w:cs="Arial"/>
          <w:sz w:val="22"/>
          <w:szCs w:val="22"/>
        </w:rPr>
        <w:t xml:space="preserve">real-life experience during the commissioning phase of an ammonium nitrate project in </w:t>
      </w:r>
      <w:proofErr w:type="spellStart"/>
      <w:r w:rsidRPr="00320EC0">
        <w:rPr>
          <w:rFonts w:ascii="Arial" w:hAnsi="Arial" w:cs="Arial"/>
          <w:sz w:val="22"/>
          <w:szCs w:val="22"/>
        </w:rPr>
        <w:t>Bontang</w:t>
      </w:r>
      <w:proofErr w:type="spellEnd"/>
      <w:r w:rsidRPr="00320EC0">
        <w:rPr>
          <w:rFonts w:ascii="Arial" w:hAnsi="Arial" w:cs="Arial"/>
          <w:sz w:val="22"/>
          <w:szCs w:val="22"/>
        </w:rPr>
        <w:t xml:space="preserve">, Indonesia. The experience highlights how operational issues, such as thrust bearing temperatures exceeding the maximum design limit of 100°C, were successfully addressed. The </w:t>
      </w:r>
      <w:r w:rsidR="008F1EEB" w:rsidRPr="00320EC0">
        <w:rPr>
          <w:rFonts w:ascii="Arial" w:hAnsi="Arial" w:cs="Arial"/>
          <w:sz w:val="22"/>
          <w:szCs w:val="22"/>
        </w:rPr>
        <w:t xml:space="preserve">presentation will </w:t>
      </w:r>
      <w:r w:rsidRPr="00320EC0">
        <w:rPr>
          <w:rFonts w:ascii="Arial" w:hAnsi="Arial" w:cs="Arial"/>
          <w:sz w:val="22"/>
          <w:szCs w:val="22"/>
        </w:rPr>
        <w:t>highlight</w:t>
      </w:r>
      <w:r w:rsidR="008F1EEB" w:rsidRPr="00320EC0">
        <w:rPr>
          <w:rFonts w:ascii="Arial" w:hAnsi="Arial" w:cs="Arial"/>
          <w:sz w:val="22"/>
          <w:szCs w:val="22"/>
        </w:rPr>
        <w:t xml:space="preserve"> </w:t>
      </w:r>
      <w:r w:rsidRPr="00320EC0">
        <w:rPr>
          <w:rFonts w:ascii="Arial" w:hAnsi="Arial" w:cs="Arial"/>
          <w:sz w:val="22"/>
          <w:szCs w:val="22"/>
        </w:rPr>
        <w:t xml:space="preserve">that the </w:t>
      </w:r>
      <w:r w:rsidR="00366A4C" w:rsidRPr="00320EC0">
        <w:rPr>
          <w:rFonts w:ascii="Arial" w:hAnsi="Arial" w:cs="Arial"/>
          <w:sz w:val="22"/>
          <w:szCs w:val="22"/>
        </w:rPr>
        <w:t xml:space="preserve">innovative </w:t>
      </w:r>
      <w:r w:rsidRPr="00320EC0">
        <w:rPr>
          <w:rFonts w:ascii="Arial" w:hAnsi="Arial" w:cs="Arial"/>
          <w:sz w:val="22"/>
          <w:szCs w:val="22"/>
        </w:rPr>
        <w:t xml:space="preserve">solution of modifying the compressor was </w:t>
      </w:r>
      <w:r w:rsidR="00366A4C" w:rsidRPr="00320EC0">
        <w:rPr>
          <w:rFonts w:ascii="Arial" w:hAnsi="Arial" w:cs="Arial"/>
          <w:sz w:val="22"/>
          <w:szCs w:val="22"/>
        </w:rPr>
        <w:t xml:space="preserve">carried out for the </w:t>
      </w:r>
      <w:r w:rsidRPr="00320EC0">
        <w:rPr>
          <w:rFonts w:ascii="Arial" w:hAnsi="Arial" w:cs="Arial"/>
          <w:sz w:val="22"/>
          <w:szCs w:val="22"/>
        </w:rPr>
        <w:t xml:space="preserve"> first</w:t>
      </w:r>
      <w:r w:rsidR="00366A4C" w:rsidRPr="00320EC0">
        <w:rPr>
          <w:rFonts w:ascii="Arial" w:hAnsi="Arial" w:cs="Arial"/>
          <w:sz w:val="22"/>
          <w:szCs w:val="22"/>
        </w:rPr>
        <w:t xml:space="preserve"> time</w:t>
      </w:r>
      <w:r w:rsidRPr="00320EC0">
        <w:rPr>
          <w:rFonts w:ascii="Arial" w:hAnsi="Arial" w:cs="Arial"/>
          <w:sz w:val="22"/>
          <w:szCs w:val="22"/>
        </w:rPr>
        <w:t xml:space="preserve"> within the </w:t>
      </w:r>
      <w:r w:rsidR="00366A4C" w:rsidRPr="00320EC0">
        <w:rPr>
          <w:rFonts w:ascii="Arial" w:hAnsi="Arial" w:cs="Arial"/>
          <w:sz w:val="22"/>
          <w:szCs w:val="22"/>
        </w:rPr>
        <w:t xml:space="preserve">company </w:t>
      </w:r>
      <w:r w:rsidRPr="00320EC0">
        <w:rPr>
          <w:rFonts w:ascii="Arial" w:hAnsi="Arial" w:cs="Arial"/>
          <w:sz w:val="22"/>
          <w:szCs w:val="22"/>
        </w:rPr>
        <w:t>and the vendor, demonstrating the importance of better updating operational standards.</w:t>
      </w:r>
    </w:p>
    <w:p w14:paraId="20FF37A8" w14:textId="77777777" w:rsidR="00B83079" w:rsidRPr="00320EC0" w:rsidRDefault="00B83079" w:rsidP="00B83079">
      <w:pPr>
        <w:rPr>
          <w:rFonts w:ascii="Arial" w:hAnsi="Arial" w:cs="Arial"/>
          <w:sz w:val="22"/>
          <w:szCs w:val="22"/>
        </w:rPr>
      </w:pPr>
      <w:r w:rsidRPr="00320EC0">
        <w:rPr>
          <w:rFonts w:ascii="Arial" w:hAnsi="Arial" w:cs="Arial"/>
          <w:sz w:val="22"/>
          <w:szCs w:val="22"/>
        </w:rPr>
        <w:t>The modification of the labyrinth seal design and the piston balance channel were new innovations that had not previously been implemented, either within the company or by the manufacturer (vendor). This innovation became a key solution that allowed the compressor to function in accordance with design standards, reflecting an important contribution to improving production and maintenance processes.</w:t>
      </w:r>
    </w:p>
    <w:p w14:paraId="629ABACC" w14:textId="77777777" w:rsidR="00057C79" w:rsidRPr="00320EC0" w:rsidRDefault="00057C79" w:rsidP="00853B77">
      <w:pPr>
        <w:rPr>
          <w:rFonts w:ascii="Arial" w:hAnsi="Arial" w:cs="Arial"/>
          <w:sz w:val="22"/>
          <w:szCs w:val="22"/>
        </w:rPr>
      </w:pPr>
    </w:p>
    <w:p w14:paraId="5E369976" w14:textId="40458A58" w:rsidR="000F570F" w:rsidRPr="00320EC0" w:rsidRDefault="00D957A9" w:rsidP="00853B77">
      <w:pPr>
        <w:rPr>
          <w:rFonts w:ascii="Arial" w:hAnsi="Arial" w:cs="Arial"/>
          <w:sz w:val="22"/>
          <w:szCs w:val="22"/>
        </w:rPr>
      </w:pPr>
      <w:r w:rsidRPr="00320EC0">
        <w:rPr>
          <w:rFonts w:ascii="Arial" w:hAnsi="Arial" w:cs="Arial"/>
          <w:b/>
          <w:bCs/>
          <w:sz w:val="22"/>
          <w:szCs w:val="22"/>
        </w:rPr>
        <w:t xml:space="preserve">Siemens </w:t>
      </w:r>
      <w:r w:rsidR="003F5917" w:rsidRPr="00320EC0">
        <w:rPr>
          <w:rFonts w:ascii="Arial" w:hAnsi="Arial" w:cs="Arial"/>
          <w:b/>
          <w:bCs/>
          <w:sz w:val="22"/>
          <w:szCs w:val="22"/>
        </w:rPr>
        <w:t xml:space="preserve">AG </w:t>
      </w:r>
      <w:r w:rsidRPr="00320EC0">
        <w:rPr>
          <w:rFonts w:ascii="Arial" w:hAnsi="Arial" w:cs="Arial"/>
          <w:b/>
          <w:bCs/>
          <w:sz w:val="22"/>
          <w:szCs w:val="22"/>
        </w:rPr>
        <w:t xml:space="preserve"> - </w:t>
      </w:r>
      <w:r w:rsidRPr="00320EC0">
        <w:rPr>
          <w:rFonts w:ascii="Arial" w:hAnsi="Arial" w:cs="Arial"/>
          <w:sz w:val="22"/>
          <w:szCs w:val="22"/>
        </w:rPr>
        <w:t>High-Fidelity operator training simulator for greenfield green fertilizer plants</w:t>
      </w:r>
    </w:p>
    <w:p w14:paraId="5F81D2AB" w14:textId="77777777" w:rsidR="005C3947" w:rsidRPr="00320EC0" w:rsidRDefault="005C3947" w:rsidP="005C3947">
      <w:pPr>
        <w:rPr>
          <w:rFonts w:ascii="Arial" w:hAnsi="Arial" w:cs="Arial"/>
          <w:sz w:val="22"/>
          <w:szCs w:val="22"/>
          <w:lang w:val="en-US"/>
        </w:rPr>
      </w:pPr>
      <w:r w:rsidRPr="00320EC0">
        <w:rPr>
          <w:rFonts w:ascii="Arial" w:hAnsi="Arial" w:cs="Arial"/>
          <w:sz w:val="22"/>
          <w:szCs w:val="22"/>
          <w:lang w:val="en-US"/>
        </w:rPr>
        <w:t xml:space="preserve">Operator Training Simulators (OTS) are critical for new nitric acid production plants to ensure that personnel are prepared to manage complex processes safely and efficiently. OTS systems enhance operator competency, reduce risks during plant operations, and ensure rapid response to non-standard conditions, which is especially important for chemical plants handling hazardous materials </w:t>
      </w:r>
    </w:p>
    <w:p w14:paraId="127BD6C5" w14:textId="77777777" w:rsidR="005C3947" w:rsidRPr="00320EC0" w:rsidRDefault="005C3947" w:rsidP="005C3947">
      <w:pPr>
        <w:rPr>
          <w:rFonts w:ascii="Arial" w:hAnsi="Arial" w:cs="Arial"/>
          <w:sz w:val="22"/>
          <w:szCs w:val="22"/>
          <w:lang w:val="en-US"/>
        </w:rPr>
      </w:pPr>
    </w:p>
    <w:p w14:paraId="5A41D994" w14:textId="4BCA4585" w:rsidR="005C3947" w:rsidRPr="00320EC0" w:rsidRDefault="005C3947" w:rsidP="005C3947">
      <w:pPr>
        <w:rPr>
          <w:rFonts w:ascii="Arial" w:hAnsi="Arial" w:cs="Arial"/>
          <w:sz w:val="22"/>
          <w:szCs w:val="22"/>
          <w:lang w:val="en-US"/>
        </w:rPr>
      </w:pPr>
      <w:r w:rsidRPr="00320EC0">
        <w:rPr>
          <w:rFonts w:ascii="Arial" w:hAnsi="Arial" w:cs="Arial"/>
          <w:sz w:val="22"/>
          <w:szCs w:val="22"/>
          <w:lang w:val="en-US"/>
        </w:rPr>
        <w:t xml:space="preserve">This talk focuses on the development of a high-fidelity Operator Training Simulator (OTS) for new greenfield green fertilizer plants, integrating Siemens </w:t>
      </w:r>
      <w:proofErr w:type="spellStart"/>
      <w:r w:rsidRPr="00320EC0">
        <w:rPr>
          <w:rFonts w:ascii="Arial" w:hAnsi="Arial" w:cs="Arial"/>
          <w:sz w:val="22"/>
          <w:szCs w:val="22"/>
          <w:lang w:val="en-US"/>
        </w:rPr>
        <w:t>gPROMS</w:t>
      </w:r>
      <w:proofErr w:type="spellEnd"/>
      <w:r w:rsidRPr="00320EC0">
        <w:rPr>
          <w:rFonts w:ascii="Arial" w:hAnsi="Arial" w:cs="Arial"/>
          <w:sz w:val="22"/>
          <w:szCs w:val="22"/>
          <w:lang w:val="en-US"/>
        </w:rPr>
        <w:t xml:space="preserve"> and SIMIT technologies. Today’s customers require a Distributed Control System (DCS) with advanced simulation and optimization capabilities, alongside an OTS to train operators under conditions of plant uncertainty.</w:t>
      </w:r>
    </w:p>
    <w:p w14:paraId="2B44E24D" w14:textId="26D6E060" w:rsidR="005C3947" w:rsidRPr="00320EC0" w:rsidRDefault="005C3947" w:rsidP="005C3947">
      <w:pPr>
        <w:rPr>
          <w:rFonts w:ascii="Arial" w:hAnsi="Arial" w:cs="Arial"/>
          <w:sz w:val="22"/>
          <w:szCs w:val="22"/>
          <w:lang w:val="en-US"/>
        </w:rPr>
      </w:pPr>
      <w:r w:rsidRPr="00320EC0">
        <w:rPr>
          <w:rFonts w:ascii="Arial" w:hAnsi="Arial" w:cs="Arial"/>
          <w:sz w:val="22"/>
          <w:szCs w:val="22"/>
          <w:lang w:val="en-US"/>
        </w:rPr>
        <w:t xml:space="preserve">The proposed solution </w:t>
      </w:r>
      <w:proofErr w:type="spellStart"/>
      <w:r w:rsidRPr="00320EC0">
        <w:rPr>
          <w:rFonts w:ascii="Arial" w:hAnsi="Arial" w:cs="Arial"/>
          <w:sz w:val="22"/>
          <w:szCs w:val="22"/>
          <w:lang w:val="en-US"/>
        </w:rPr>
        <w:t>utili</w:t>
      </w:r>
      <w:r w:rsidR="003F5917" w:rsidRPr="00320EC0">
        <w:rPr>
          <w:rFonts w:ascii="Arial" w:hAnsi="Arial" w:cs="Arial"/>
          <w:sz w:val="22"/>
          <w:szCs w:val="22"/>
          <w:lang w:val="en-US"/>
        </w:rPr>
        <w:t>s</w:t>
      </w:r>
      <w:r w:rsidRPr="00320EC0">
        <w:rPr>
          <w:rFonts w:ascii="Arial" w:hAnsi="Arial" w:cs="Arial"/>
          <w:sz w:val="22"/>
          <w:szCs w:val="22"/>
          <w:lang w:val="en-US"/>
        </w:rPr>
        <w:t>es</w:t>
      </w:r>
      <w:proofErr w:type="spellEnd"/>
      <w:r w:rsidRPr="00320EC0">
        <w:rPr>
          <w:rFonts w:ascii="Arial" w:hAnsi="Arial" w:cs="Arial"/>
          <w:sz w:val="22"/>
          <w:szCs w:val="22"/>
          <w:lang w:val="en-US"/>
        </w:rPr>
        <w:t xml:space="preserve"> Siemens </w:t>
      </w:r>
      <w:proofErr w:type="spellStart"/>
      <w:r w:rsidRPr="00320EC0">
        <w:rPr>
          <w:rFonts w:ascii="Arial" w:hAnsi="Arial" w:cs="Arial"/>
          <w:sz w:val="22"/>
          <w:szCs w:val="22"/>
          <w:lang w:val="en-US"/>
        </w:rPr>
        <w:t>gPROMS</w:t>
      </w:r>
      <w:proofErr w:type="spellEnd"/>
      <w:r w:rsidRPr="00320EC0">
        <w:rPr>
          <w:rFonts w:ascii="Arial" w:hAnsi="Arial" w:cs="Arial"/>
          <w:sz w:val="22"/>
          <w:szCs w:val="22"/>
          <w:lang w:val="en-US"/>
        </w:rPr>
        <w:t xml:space="preserve">’ equation-oriented process modeling platform to simulate complex process dynamics, supported by its mathematical and physical properties libraries. This high-fidelity model is combined with Siemens SIMIT for control system emulation and real-time operator training, creating a digital twin of the plant. </w:t>
      </w:r>
      <w:proofErr w:type="spellStart"/>
      <w:r w:rsidRPr="00320EC0">
        <w:rPr>
          <w:rFonts w:ascii="Arial" w:hAnsi="Arial" w:cs="Arial"/>
          <w:sz w:val="22"/>
          <w:szCs w:val="22"/>
          <w:lang w:val="en-US"/>
        </w:rPr>
        <w:t>gPROMS</w:t>
      </w:r>
      <w:proofErr w:type="spellEnd"/>
      <w:r w:rsidRPr="00320EC0">
        <w:rPr>
          <w:rFonts w:ascii="Arial" w:hAnsi="Arial" w:cs="Arial"/>
          <w:sz w:val="22"/>
          <w:szCs w:val="22"/>
          <w:lang w:val="en-US"/>
        </w:rPr>
        <w:t xml:space="preserve"> enables accurate, large-scale simulations, including dynamic scenarios for process units such as hydrogen production, ammonia synthesis, nitric acid processing, and ammonium nitrate production. It is designed to handle changing process conditions efficiently, offering robust tools for both steady-state and transient simulations.</w:t>
      </w:r>
    </w:p>
    <w:p w14:paraId="3CB27C34" w14:textId="77777777" w:rsidR="003F5917" w:rsidRPr="00320EC0" w:rsidRDefault="003F5917" w:rsidP="005C3947">
      <w:pPr>
        <w:rPr>
          <w:rFonts w:ascii="Arial" w:hAnsi="Arial" w:cs="Arial"/>
          <w:sz w:val="22"/>
          <w:szCs w:val="22"/>
          <w:lang w:val="en-US"/>
        </w:rPr>
      </w:pPr>
    </w:p>
    <w:p w14:paraId="7A7293D0" w14:textId="3A395EC6" w:rsidR="008F2E10" w:rsidRPr="00320EC0" w:rsidRDefault="008F2E10" w:rsidP="004604DE">
      <w:pPr>
        <w:pStyle w:val="ListParagraph"/>
        <w:numPr>
          <w:ilvl w:val="0"/>
          <w:numId w:val="14"/>
        </w:numPr>
        <w:rPr>
          <w:rFonts w:ascii="Arial" w:hAnsi="Arial" w:cs="Arial"/>
          <w:b/>
          <w:bCs/>
          <w:sz w:val="22"/>
          <w:szCs w:val="22"/>
          <w:lang w:val="en-US"/>
        </w:rPr>
      </w:pPr>
      <w:r w:rsidRPr="00320EC0">
        <w:rPr>
          <w:rFonts w:ascii="Arial" w:hAnsi="Arial" w:cs="Arial"/>
          <w:b/>
          <w:bCs/>
          <w:sz w:val="22"/>
          <w:szCs w:val="22"/>
          <w:lang w:val="en-US"/>
        </w:rPr>
        <w:t>Sustainable Fertilizer Production</w:t>
      </w:r>
    </w:p>
    <w:p w14:paraId="712904B3" w14:textId="25FC1886" w:rsidR="003F5917" w:rsidRPr="00320EC0" w:rsidRDefault="00CC3EDA" w:rsidP="005C3947">
      <w:pPr>
        <w:rPr>
          <w:rFonts w:ascii="Arial" w:hAnsi="Arial" w:cs="Arial"/>
          <w:sz w:val="22"/>
          <w:szCs w:val="22"/>
          <w:lang w:val="en-US"/>
        </w:rPr>
      </w:pPr>
      <w:proofErr w:type="spellStart"/>
      <w:r w:rsidRPr="00320EC0">
        <w:rPr>
          <w:rFonts w:ascii="Arial" w:hAnsi="Arial" w:cs="Arial"/>
          <w:b/>
          <w:bCs/>
          <w:sz w:val="22"/>
          <w:szCs w:val="22"/>
          <w:lang w:val="en-US"/>
        </w:rPr>
        <w:t>Stamicarbon</w:t>
      </w:r>
      <w:proofErr w:type="spellEnd"/>
      <w:r w:rsidRPr="00320EC0">
        <w:rPr>
          <w:rFonts w:ascii="Arial" w:hAnsi="Arial" w:cs="Arial"/>
          <w:b/>
          <w:bCs/>
          <w:sz w:val="22"/>
          <w:szCs w:val="22"/>
          <w:lang w:val="en-US"/>
        </w:rPr>
        <w:t xml:space="preserve"> - </w:t>
      </w:r>
      <w:r w:rsidR="00F45AAB" w:rsidRPr="00320EC0">
        <w:rPr>
          <w:rFonts w:ascii="Arial" w:hAnsi="Arial" w:cs="Arial"/>
          <w:sz w:val="22"/>
          <w:szCs w:val="22"/>
          <w:lang w:val="en-US"/>
        </w:rPr>
        <w:t>Pioneering sustainable nitrogen technology: from green ammonia to integrated fertilizer plant</w:t>
      </w:r>
    </w:p>
    <w:p w14:paraId="64E27074" w14:textId="77777777" w:rsidR="001A0264" w:rsidRPr="00320EC0" w:rsidRDefault="006430C1" w:rsidP="005C3947">
      <w:pPr>
        <w:rPr>
          <w:rFonts w:ascii="Arial" w:hAnsi="Arial" w:cs="Arial"/>
          <w:sz w:val="22"/>
          <w:szCs w:val="22"/>
        </w:rPr>
      </w:pPr>
      <w:proofErr w:type="spellStart"/>
      <w:r w:rsidRPr="00320EC0">
        <w:rPr>
          <w:rFonts w:ascii="Arial" w:hAnsi="Arial" w:cs="Arial"/>
          <w:sz w:val="22"/>
          <w:szCs w:val="22"/>
        </w:rPr>
        <w:lastRenderedPageBreak/>
        <w:t>Stamicarbon</w:t>
      </w:r>
      <w:proofErr w:type="spellEnd"/>
      <w:r w:rsidRPr="00320EC0">
        <w:rPr>
          <w:rFonts w:ascii="Arial" w:hAnsi="Arial" w:cs="Arial"/>
          <w:sz w:val="22"/>
          <w:szCs w:val="22"/>
        </w:rPr>
        <w:t xml:space="preserve"> is a world-renowned licensor of urea plants, as well as nitric acid plants. In an effort to contribute to a more sustainable future </w:t>
      </w:r>
      <w:proofErr w:type="spellStart"/>
      <w:r w:rsidRPr="00320EC0">
        <w:rPr>
          <w:rFonts w:ascii="Arial" w:hAnsi="Arial" w:cs="Arial"/>
          <w:sz w:val="22"/>
          <w:szCs w:val="22"/>
        </w:rPr>
        <w:t>Stamicarbon</w:t>
      </w:r>
      <w:proofErr w:type="spellEnd"/>
      <w:r w:rsidRPr="00320EC0">
        <w:rPr>
          <w:rFonts w:ascii="Arial" w:hAnsi="Arial" w:cs="Arial"/>
          <w:sz w:val="22"/>
          <w:szCs w:val="22"/>
        </w:rPr>
        <w:t xml:space="preserve"> launched its green ammonia technology, to help reduce the climate impact of fertilizer production. </w:t>
      </w:r>
    </w:p>
    <w:p w14:paraId="6686358A" w14:textId="77777777" w:rsidR="001A0264" w:rsidRPr="00320EC0" w:rsidRDefault="006430C1" w:rsidP="005C3947">
      <w:pPr>
        <w:rPr>
          <w:rFonts w:ascii="Arial" w:hAnsi="Arial" w:cs="Arial"/>
          <w:sz w:val="22"/>
          <w:szCs w:val="22"/>
        </w:rPr>
      </w:pPr>
      <w:r w:rsidRPr="00320EC0">
        <w:rPr>
          <w:rFonts w:ascii="Arial" w:hAnsi="Arial" w:cs="Arial"/>
          <w:sz w:val="22"/>
          <w:szCs w:val="22"/>
        </w:rPr>
        <w:t xml:space="preserve">A significant development effort has been made, and is ongoing, to integrate the various plants required in a fertilizer production complex as much as possible, both decreasing environmental impact and increasing efficiency. </w:t>
      </w:r>
    </w:p>
    <w:p w14:paraId="1479D5A0" w14:textId="477B2741" w:rsidR="001A0264" w:rsidRPr="00320EC0" w:rsidRDefault="006430C1" w:rsidP="005C3947">
      <w:pPr>
        <w:rPr>
          <w:rFonts w:ascii="Arial" w:hAnsi="Arial" w:cs="Arial"/>
          <w:sz w:val="22"/>
          <w:szCs w:val="22"/>
        </w:rPr>
      </w:pPr>
      <w:r w:rsidRPr="00320EC0">
        <w:rPr>
          <w:rFonts w:ascii="Arial" w:hAnsi="Arial" w:cs="Arial"/>
          <w:sz w:val="22"/>
          <w:szCs w:val="22"/>
        </w:rPr>
        <w:t xml:space="preserve">This presentation will give an overview of the technical developments in relation to green ammonium </w:t>
      </w:r>
      <w:r w:rsidR="004148BB" w:rsidRPr="00320EC0">
        <w:rPr>
          <w:rFonts w:ascii="Arial" w:hAnsi="Arial" w:cs="Arial"/>
          <w:sz w:val="22"/>
          <w:szCs w:val="22"/>
        </w:rPr>
        <w:t>nitrate-based</w:t>
      </w:r>
      <w:r w:rsidRPr="00320EC0">
        <w:rPr>
          <w:rFonts w:ascii="Arial" w:hAnsi="Arial" w:cs="Arial"/>
          <w:sz w:val="22"/>
          <w:szCs w:val="22"/>
        </w:rPr>
        <w:t xml:space="preserve"> fertilizer plants, circular urea plants as well as fully integrated fertilizer complexes making ammonia, nitrates and urea. </w:t>
      </w:r>
    </w:p>
    <w:p w14:paraId="55033068" w14:textId="6C79D1DA" w:rsidR="001A0264" w:rsidRPr="00320EC0" w:rsidRDefault="006430C1" w:rsidP="005C3947">
      <w:pPr>
        <w:rPr>
          <w:rFonts w:ascii="Arial" w:hAnsi="Arial" w:cs="Arial"/>
          <w:sz w:val="22"/>
          <w:szCs w:val="22"/>
        </w:rPr>
      </w:pPr>
      <w:r w:rsidRPr="00320EC0">
        <w:rPr>
          <w:rFonts w:ascii="Arial" w:hAnsi="Arial" w:cs="Arial"/>
          <w:sz w:val="22"/>
          <w:szCs w:val="22"/>
        </w:rPr>
        <w:t xml:space="preserve">Attention will also be given to integration with upstream units, such as various types of electrolysers, or other methods of generating sustainable hydrogen and nitrogen generation plants. Specific attention </w:t>
      </w:r>
      <w:r w:rsidR="004148BB" w:rsidRPr="00320EC0">
        <w:rPr>
          <w:rFonts w:ascii="Arial" w:hAnsi="Arial" w:cs="Arial"/>
          <w:sz w:val="22"/>
          <w:szCs w:val="22"/>
        </w:rPr>
        <w:t>has also been</w:t>
      </w:r>
      <w:r w:rsidRPr="00320EC0">
        <w:rPr>
          <w:rFonts w:ascii="Arial" w:hAnsi="Arial" w:cs="Arial"/>
          <w:sz w:val="22"/>
          <w:szCs w:val="22"/>
        </w:rPr>
        <w:t xml:space="preserve"> given to processing of waste streams to minimi</w:t>
      </w:r>
      <w:r w:rsidR="001A0264" w:rsidRPr="00320EC0">
        <w:rPr>
          <w:rFonts w:ascii="Arial" w:hAnsi="Arial" w:cs="Arial"/>
          <w:sz w:val="22"/>
          <w:szCs w:val="22"/>
        </w:rPr>
        <w:t>s</w:t>
      </w:r>
      <w:r w:rsidRPr="00320EC0">
        <w:rPr>
          <w:rFonts w:ascii="Arial" w:hAnsi="Arial" w:cs="Arial"/>
          <w:sz w:val="22"/>
          <w:szCs w:val="22"/>
        </w:rPr>
        <w:t>e emissions and thus maximi</w:t>
      </w:r>
      <w:r w:rsidR="001A0264" w:rsidRPr="00320EC0">
        <w:rPr>
          <w:rFonts w:ascii="Arial" w:hAnsi="Arial" w:cs="Arial"/>
          <w:sz w:val="22"/>
          <w:szCs w:val="22"/>
        </w:rPr>
        <w:t>s</w:t>
      </w:r>
      <w:r w:rsidRPr="00320EC0">
        <w:rPr>
          <w:rFonts w:ascii="Arial" w:hAnsi="Arial" w:cs="Arial"/>
          <w:sz w:val="22"/>
          <w:szCs w:val="22"/>
        </w:rPr>
        <w:t xml:space="preserve">e productivity as much as technically feasible. </w:t>
      </w:r>
    </w:p>
    <w:p w14:paraId="2F0CD0C7" w14:textId="6024E643" w:rsidR="00F45AAB" w:rsidRPr="00320EC0" w:rsidRDefault="006430C1" w:rsidP="005C3947">
      <w:pPr>
        <w:rPr>
          <w:rFonts w:ascii="Arial" w:hAnsi="Arial" w:cs="Arial"/>
          <w:sz w:val="22"/>
          <w:szCs w:val="22"/>
          <w:lang w:val="en-US"/>
        </w:rPr>
      </w:pPr>
      <w:r w:rsidRPr="00320EC0">
        <w:rPr>
          <w:rFonts w:ascii="Arial" w:hAnsi="Arial" w:cs="Arial"/>
          <w:sz w:val="22"/>
          <w:szCs w:val="22"/>
        </w:rPr>
        <w:t xml:space="preserve">All this enables </w:t>
      </w:r>
      <w:proofErr w:type="spellStart"/>
      <w:r w:rsidRPr="00320EC0">
        <w:rPr>
          <w:rFonts w:ascii="Arial" w:hAnsi="Arial" w:cs="Arial"/>
          <w:sz w:val="22"/>
          <w:szCs w:val="22"/>
        </w:rPr>
        <w:t>Stamicarbon</w:t>
      </w:r>
      <w:proofErr w:type="spellEnd"/>
      <w:r w:rsidRPr="00320EC0">
        <w:rPr>
          <w:rFonts w:ascii="Arial" w:hAnsi="Arial" w:cs="Arial"/>
          <w:sz w:val="22"/>
          <w:szCs w:val="22"/>
        </w:rPr>
        <w:t xml:space="preserve"> to stay true to its moto to ‘help the world feed itself’.</w:t>
      </w:r>
    </w:p>
    <w:p w14:paraId="2010477A" w14:textId="77777777" w:rsidR="00E75806" w:rsidRPr="00320EC0" w:rsidRDefault="00E75806">
      <w:pPr>
        <w:rPr>
          <w:rFonts w:ascii="Arial" w:hAnsi="Arial" w:cs="Arial"/>
          <w:sz w:val="22"/>
          <w:szCs w:val="22"/>
        </w:rPr>
      </w:pPr>
    </w:p>
    <w:p w14:paraId="2005C911" w14:textId="625F18B9" w:rsidR="004148BB" w:rsidRPr="00320EC0" w:rsidRDefault="009A3ABB">
      <w:pPr>
        <w:rPr>
          <w:rFonts w:ascii="Arial" w:hAnsi="Arial" w:cs="Arial"/>
          <w:sz w:val="22"/>
          <w:szCs w:val="22"/>
        </w:rPr>
      </w:pPr>
      <w:r w:rsidRPr="00320EC0">
        <w:rPr>
          <w:rFonts w:ascii="Arial" w:hAnsi="Arial" w:cs="Arial"/>
          <w:b/>
          <w:bCs/>
          <w:sz w:val="22"/>
          <w:szCs w:val="22"/>
        </w:rPr>
        <w:t xml:space="preserve">Fauji </w:t>
      </w:r>
      <w:proofErr w:type="spellStart"/>
      <w:r w:rsidRPr="00320EC0">
        <w:rPr>
          <w:rFonts w:ascii="Arial" w:hAnsi="Arial" w:cs="Arial"/>
          <w:b/>
          <w:bCs/>
          <w:sz w:val="22"/>
          <w:szCs w:val="22"/>
        </w:rPr>
        <w:t>Fertilzer</w:t>
      </w:r>
      <w:proofErr w:type="spellEnd"/>
      <w:r w:rsidRPr="00320EC0">
        <w:rPr>
          <w:rFonts w:ascii="Arial" w:hAnsi="Arial" w:cs="Arial"/>
          <w:b/>
          <w:bCs/>
          <w:sz w:val="22"/>
          <w:szCs w:val="22"/>
        </w:rPr>
        <w:t xml:space="preserve"> Company - </w:t>
      </w:r>
      <w:r w:rsidR="00D457BE" w:rsidRPr="00320EC0">
        <w:rPr>
          <w:rFonts w:ascii="Arial" w:hAnsi="Arial" w:cs="Arial"/>
          <w:sz w:val="22"/>
          <w:szCs w:val="22"/>
        </w:rPr>
        <w:t>Overcoming hurdles in transitioning to sustainable and clean fertilizer manufacturing: challenges and opportunities</w:t>
      </w:r>
    </w:p>
    <w:p w14:paraId="49C15708" w14:textId="77777777" w:rsidR="00D47433" w:rsidRPr="00320EC0" w:rsidRDefault="00664B58">
      <w:pPr>
        <w:rPr>
          <w:rFonts w:ascii="Arial" w:hAnsi="Arial" w:cs="Arial"/>
          <w:sz w:val="22"/>
          <w:szCs w:val="22"/>
        </w:rPr>
      </w:pPr>
      <w:r w:rsidRPr="00320EC0">
        <w:rPr>
          <w:rFonts w:ascii="Arial" w:hAnsi="Arial" w:cs="Arial"/>
          <w:sz w:val="22"/>
          <w:szCs w:val="22"/>
        </w:rPr>
        <w:t xml:space="preserve">The presentation directly relates to operational experience by focusing on the real challenges that fertilizer producers face when transitioning from traditional systems to more sustainable technologies. </w:t>
      </w:r>
      <w:r w:rsidR="00D47433" w:rsidRPr="00320EC0">
        <w:rPr>
          <w:rFonts w:ascii="Arial" w:hAnsi="Arial" w:cs="Arial"/>
          <w:sz w:val="22"/>
          <w:szCs w:val="22"/>
        </w:rPr>
        <w:t xml:space="preserve">The speaker will delve in </w:t>
      </w:r>
      <w:r w:rsidRPr="00320EC0">
        <w:rPr>
          <w:rFonts w:ascii="Arial" w:hAnsi="Arial" w:cs="Arial"/>
          <w:sz w:val="22"/>
          <w:szCs w:val="22"/>
        </w:rPr>
        <w:t xml:space="preserve">firsthand </w:t>
      </w:r>
      <w:r w:rsidR="00D47433" w:rsidRPr="00320EC0">
        <w:rPr>
          <w:rFonts w:ascii="Arial" w:hAnsi="Arial" w:cs="Arial"/>
          <w:sz w:val="22"/>
          <w:szCs w:val="22"/>
        </w:rPr>
        <w:t xml:space="preserve">experiences of </w:t>
      </w:r>
      <w:r w:rsidRPr="00320EC0">
        <w:rPr>
          <w:rFonts w:ascii="Arial" w:hAnsi="Arial" w:cs="Arial"/>
          <w:sz w:val="22"/>
          <w:szCs w:val="22"/>
        </w:rPr>
        <w:t xml:space="preserve">the difficulties </w:t>
      </w:r>
      <w:r w:rsidR="00D47433" w:rsidRPr="00320EC0">
        <w:rPr>
          <w:rFonts w:ascii="Arial" w:hAnsi="Arial" w:cs="Arial"/>
          <w:sz w:val="22"/>
          <w:szCs w:val="22"/>
        </w:rPr>
        <w:t xml:space="preserve">in </w:t>
      </w:r>
      <w:r w:rsidRPr="00320EC0">
        <w:rPr>
          <w:rFonts w:ascii="Arial" w:hAnsi="Arial" w:cs="Arial"/>
          <w:sz w:val="22"/>
          <w:szCs w:val="22"/>
        </w:rPr>
        <w:t>moderni</w:t>
      </w:r>
      <w:r w:rsidR="00D47433" w:rsidRPr="00320EC0">
        <w:rPr>
          <w:rFonts w:ascii="Arial" w:hAnsi="Arial" w:cs="Arial"/>
          <w:sz w:val="22"/>
          <w:szCs w:val="22"/>
        </w:rPr>
        <w:t>s</w:t>
      </w:r>
      <w:r w:rsidRPr="00320EC0">
        <w:rPr>
          <w:rFonts w:ascii="Arial" w:hAnsi="Arial" w:cs="Arial"/>
          <w:sz w:val="22"/>
          <w:szCs w:val="22"/>
        </w:rPr>
        <w:t xml:space="preserve">ing older plants, especially dealing with the high costs of new technologies and the lack of retrofit solutions for existing equipment. These challenges are common across the industry, and the </w:t>
      </w:r>
      <w:r w:rsidR="00D47433" w:rsidRPr="00320EC0">
        <w:rPr>
          <w:rFonts w:ascii="Arial" w:hAnsi="Arial" w:cs="Arial"/>
          <w:sz w:val="22"/>
          <w:szCs w:val="22"/>
        </w:rPr>
        <w:t xml:space="preserve">presentation will </w:t>
      </w:r>
      <w:r w:rsidRPr="00320EC0">
        <w:rPr>
          <w:rFonts w:ascii="Arial" w:hAnsi="Arial" w:cs="Arial"/>
          <w:sz w:val="22"/>
          <w:szCs w:val="22"/>
        </w:rPr>
        <w:t>reflect</w:t>
      </w:r>
      <w:r w:rsidR="00D47433" w:rsidRPr="00320EC0">
        <w:rPr>
          <w:rFonts w:ascii="Arial" w:hAnsi="Arial" w:cs="Arial"/>
          <w:sz w:val="22"/>
          <w:szCs w:val="22"/>
        </w:rPr>
        <w:t xml:space="preserve"> </w:t>
      </w:r>
      <w:r w:rsidRPr="00320EC0">
        <w:rPr>
          <w:rFonts w:ascii="Arial" w:hAnsi="Arial" w:cs="Arial"/>
          <w:sz w:val="22"/>
          <w:szCs w:val="22"/>
        </w:rPr>
        <w:t>this practical experience.</w:t>
      </w:r>
      <w:r w:rsidRPr="00320EC0">
        <w:rPr>
          <w:rFonts w:ascii="Arial" w:hAnsi="Arial" w:cs="Arial"/>
          <w:sz w:val="22"/>
          <w:szCs w:val="22"/>
        </w:rPr>
        <w:br/>
      </w:r>
    </w:p>
    <w:p w14:paraId="3BC8381B" w14:textId="5825639E" w:rsidR="00D457BE" w:rsidRPr="00320EC0" w:rsidRDefault="00EF0645">
      <w:pPr>
        <w:rPr>
          <w:rFonts w:ascii="Arial" w:hAnsi="Arial" w:cs="Arial"/>
          <w:sz w:val="22"/>
          <w:szCs w:val="22"/>
        </w:rPr>
      </w:pPr>
      <w:r w:rsidRPr="00320EC0">
        <w:rPr>
          <w:rFonts w:ascii="Arial" w:hAnsi="Arial" w:cs="Arial"/>
          <w:sz w:val="22"/>
          <w:szCs w:val="22"/>
        </w:rPr>
        <w:t>T</w:t>
      </w:r>
      <w:r w:rsidR="00664B58" w:rsidRPr="00320EC0">
        <w:rPr>
          <w:rFonts w:ascii="Arial" w:hAnsi="Arial" w:cs="Arial"/>
          <w:sz w:val="22"/>
          <w:szCs w:val="22"/>
        </w:rPr>
        <w:t>he p</w:t>
      </w:r>
      <w:r w:rsidRPr="00320EC0">
        <w:rPr>
          <w:rFonts w:ascii="Arial" w:hAnsi="Arial" w:cs="Arial"/>
          <w:sz w:val="22"/>
          <w:szCs w:val="22"/>
        </w:rPr>
        <w:t>resentation also</w:t>
      </w:r>
      <w:r w:rsidR="00664B58" w:rsidRPr="00320EC0">
        <w:rPr>
          <w:rFonts w:ascii="Arial" w:hAnsi="Arial" w:cs="Arial"/>
          <w:sz w:val="22"/>
          <w:szCs w:val="22"/>
        </w:rPr>
        <w:t xml:space="preserve"> highlights key</w:t>
      </w:r>
      <w:r w:rsidR="00D47433" w:rsidRPr="00320EC0">
        <w:rPr>
          <w:rFonts w:ascii="Arial" w:hAnsi="Arial" w:cs="Arial"/>
          <w:sz w:val="22"/>
          <w:szCs w:val="22"/>
        </w:rPr>
        <w:t xml:space="preserve"> operational</w:t>
      </w:r>
      <w:r w:rsidR="00664B58" w:rsidRPr="00320EC0">
        <w:rPr>
          <w:rFonts w:ascii="Arial" w:hAnsi="Arial" w:cs="Arial"/>
          <w:sz w:val="22"/>
          <w:szCs w:val="22"/>
        </w:rPr>
        <w:t xml:space="preserve"> issues like the financial strain</w:t>
      </w:r>
      <w:r w:rsidR="003045AE" w:rsidRPr="00320EC0">
        <w:rPr>
          <w:rFonts w:ascii="Arial" w:hAnsi="Arial" w:cs="Arial"/>
          <w:sz w:val="22"/>
          <w:szCs w:val="22"/>
        </w:rPr>
        <w:t>s</w:t>
      </w:r>
      <w:r w:rsidR="00664B58" w:rsidRPr="00320EC0">
        <w:rPr>
          <w:rFonts w:ascii="Arial" w:hAnsi="Arial" w:cs="Arial"/>
          <w:sz w:val="22"/>
          <w:szCs w:val="22"/>
        </w:rPr>
        <w:t xml:space="preserve"> of adopting sustainable technologies without immediate economic returns</w:t>
      </w:r>
      <w:r w:rsidR="00806D9C" w:rsidRPr="00320EC0">
        <w:rPr>
          <w:rFonts w:ascii="Arial" w:hAnsi="Arial" w:cs="Arial"/>
          <w:sz w:val="22"/>
          <w:szCs w:val="22"/>
        </w:rPr>
        <w:t>, t</w:t>
      </w:r>
      <w:r w:rsidR="00664B58" w:rsidRPr="00320EC0">
        <w:rPr>
          <w:rFonts w:ascii="Arial" w:hAnsi="Arial" w:cs="Arial"/>
          <w:sz w:val="22"/>
          <w:szCs w:val="22"/>
        </w:rPr>
        <w:t xml:space="preserve">he challenge of rising product prices in absence of </w:t>
      </w:r>
      <w:r w:rsidR="00806D9C" w:rsidRPr="00320EC0">
        <w:rPr>
          <w:rFonts w:ascii="Arial" w:hAnsi="Arial" w:cs="Arial"/>
          <w:sz w:val="22"/>
          <w:szCs w:val="22"/>
        </w:rPr>
        <w:t xml:space="preserve">control </w:t>
      </w:r>
      <w:r w:rsidR="00664B58" w:rsidRPr="00320EC0">
        <w:rPr>
          <w:rFonts w:ascii="Arial" w:hAnsi="Arial" w:cs="Arial"/>
          <w:sz w:val="22"/>
          <w:szCs w:val="22"/>
        </w:rPr>
        <w:t>mechanism</w:t>
      </w:r>
      <w:r w:rsidR="00806D9C" w:rsidRPr="00320EC0">
        <w:rPr>
          <w:rFonts w:ascii="Arial" w:hAnsi="Arial" w:cs="Arial"/>
          <w:sz w:val="22"/>
          <w:szCs w:val="22"/>
        </w:rPr>
        <w:t xml:space="preserve"> and their</w:t>
      </w:r>
      <w:r w:rsidR="00664B58" w:rsidRPr="00320EC0">
        <w:rPr>
          <w:rFonts w:ascii="Arial" w:hAnsi="Arial" w:cs="Arial"/>
          <w:sz w:val="22"/>
          <w:szCs w:val="22"/>
        </w:rPr>
        <w:t xml:space="preserve"> impact</w:t>
      </w:r>
      <w:r w:rsidR="00806D9C" w:rsidRPr="00320EC0">
        <w:rPr>
          <w:rFonts w:ascii="Arial" w:hAnsi="Arial" w:cs="Arial"/>
          <w:sz w:val="22"/>
          <w:szCs w:val="22"/>
        </w:rPr>
        <w:t xml:space="preserve"> on</w:t>
      </w:r>
      <w:r w:rsidR="00664B58" w:rsidRPr="00320EC0">
        <w:rPr>
          <w:rFonts w:ascii="Arial" w:hAnsi="Arial" w:cs="Arial"/>
          <w:sz w:val="22"/>
          <w:szCs w:val="22"/>
        </w:rPr>
        <w:t xml:space="preserve"> farmers buying power. Furthermore, the </w:t>
      </w:r>
      <w:r w:rsidR="00806D9C" w:rsidRPr="00320EC0">
        <w:rPr>
          <w:rFonts w:ascii="Arial" w:hAnsi="Arial" w:cs="Arial"/>
          <w:sz w:val="22"/>
          <w:szCs w:val="22"/>
        </w:rPr>
        <w:t xml:space="preserve">speaker will </w:t>
      </w:r>
      <w:r w:rsidR="00664B58" w:rsidRPr="00320EC0">
        <w:rPr>
          <w:rFonts w:ascii="Arial" w:hAnsi="Arial" w:cs="Arial"/>
          <w:sz w:val="22"/>
          <w:szCs w:val="22"/>
        </w:rPr>
        <w:t>explore the difficulty of finding scalable, proven technologies that can be integrated into older systems.</w:t>
      </w:r>
    </w:p>
    <w:p w14:paraId="1D4A9978" w14:textId="77777777" w:rsidR="00D457BE" w:rsidRPr="00320EC0" w:rsidRDefault="00D457BE">
      <w:pPr>
        <w:rPr>
          <w:rFonts w:ascii="Arial" w:hAnsi="Arial" w:cs="Arial"/>
          <w:b/>
          <w:bCs/>
          <w:sz w:val="22"/>
          <w:szCs w:val="22"/>
        </w:rPr>
      </w:pPr>
    </w:p>
    <w:p w14:paraId="647C7E83" w14:textId="53872D17" w:rsidR="00CD76BE" w:rsidRPr="00320EC0" w:rsidRDefault="009F0A61">
      <w:pPr>
        <w:rPr>
          <w:rFonts w:ascii="Arial" w:hAnsi="Arial" w:cs="Arial"/>
          <w:sz w:val="22"/>
          <w:szCs w:val="22"/>
        </w:rPr>
      </w:pPr>
      <w:r w:rsidRPr="00320EC0">
        <w:rPr>
          <w:rFonts w:ascii="Arial" w:hAnsi="Arial" w:cs="Arial"/>
          <w:b/>
          <w:bCs/>
          <w:sz w:val="22"/>
          <w:szCs w:val="22"/>
        </w:rPr>
        <w:t xml:space="preserve">Abu Qir Fertilizers &amp; Chemical Industries - </w:t>
      </w:r>
      <w:r w:rsidR="000847CC" w:rsidRPr="00320EC0">
        <w:rPr>
          <w:rFonts w:ascii="Arial" w:hAnsi="Arial" w:cs="Arial"/>
          <w:sz w:val="22"/>
          <w:szCs w:val="22"/>
        </w:rPr>
        <w:t>AFC Environmental sustainability roadmap</w:t>
      </w:r>
    </w:p>
    <w:p w14:paraId="418F75E6" w14:textId="66D11666" w:rsidR="000C6F5E" w:rsidRPr="00320EC0" w:rsidRDefault="000C6F5E" w:rsidP="000C6F5E">
      <w:pPr>
        <w:rPr>
          <w:rFonts w:ascii="Arial" w:hAnsi="Arial" w:cs="Arial"/>
          <w:sz w:val="22"/>
          <w:szCs w:val="22"/>
        </w:rPr>
      </w:pPr>
      <w:r w:rsidRPr="00320EC0">
        <w:rPr>
          <w:rFonts w:ascii="Arial" w:hAnsi="Arial" w:cs="Arial"/>
          <w:sz w:val="22"/>
          <w:szCs w:val="22"/>
        </w:rPr>
        <w:t xml:space="preserve">Abu Qir Fertilizers &amp; Chemical Industries Company (AFC) is a leading company in the production and marketing of nitrogenous fertilizers in the local and international markets in accordance with EU standards. Currently, the most important challenge at present is the climate change, and in this context, AFC is passionate to </w:t>
      </w:r>
      <w:r w:rsidR="00FE5B05" w:rsidRPr="00320EC0">
        <w:rPr>
          <w:rFonts w:ascii="Arial" w:hAnsi="Arial" w:cs="Arial"/>
          <w:sz w:val="22"/>
          <w:szCs w:val="22"/>
        </w:rPr>
        <w:t>meet</w:t>
      </w:r>
      <w:r w:rsidRPr="00320EC0">
        <w:rPr>
          <w:rFonts w:ascii="Arial" w:hAnsi="Arial" w:cs="Arial"/>
          <w:sz w:val="22"/>
          <w:szCs w:val="22"/>
        </w:rPr>
        <w:t xml:space="preserve"> the CBAM Standards</w:t>
      </w:r>
      <w:r w:rsidR="00FE5B05" w:rsidRPr="00320EC0">
        <w:rPr>
          <w:rFonts w:ascii="Arial" w:hAnsi="Arial" w:cs="Arial"/>
          <w:sz w:val="22"/>
          <w:szCs w:val="22"/>
        </w:rPr>
        <w:t xml:space="preserve"> </w:t>
      </w:r>
      <w:r w:rsidRPr="00320EC0">
        <w:rPr>
          <w:rFonts w:ascii="Arial" w:hAnsi="Arial" w:cs="Arial"/>
          <w:sz w:val="22"/>
          <w:szCs w:val="22"/>
        </w:rPr>
        <w:t>for fertilizers containing ammonia such as urea and ammonium nitrate.</w:t>
      </w:r>
    </w:p>
    <w:p w14:paraId="4292EBCB" w14:textId="77777777" w:rsidR="003D7D2F" w:rsidRPr="00320EC0" w:rsidRDefault="000C6F5E" w:rsidP="000C6F5E">
      <w:pPr>
        <w:rPr>
          <w:rFonts w:ascii="Arial" w:hAnsi="Arial" w:cs="Arial"/>
          <w:sz w:val="22"/>
          <w:szCs w:val="22"/>
        </w:rPr>
      </w:pPr>
      <w:r w:rsidRPr="00320EC0">
        <w:rPr>
          <w:rFonts w:ascii="Arial" w:hAnsi="Arial" w:cs="Arial"/>
          <w:sz w:val="22"/>
          <w:szCs w:val="22"/>
        </w:rPr>
        <w:t xml:space="preserve">This </w:t>
      </w:r>
      <w:r w:rsidR="003D7D2F" w:rsidRPr="00320EC0">
        <w:rPr>
          <w:rFonts w:ascii="Arial" w:hAnsi="Arial" w:cs="Arial"/>
          <w:sz w:val="22"/>
          <w:szCs w:val="22"/>
        </w:rPr>
        <w:t xml:space="preserve">presentation will </w:t>
      </w:r>
      <w:r w:rsidRPr="00320EC0">
        <w:rPr>
          <w:rFonts w:ascii="Arial" w:hAnsi="Arial" w:cs="Arial"/>
          <w:sz w:val="22"/>
          <w:szCs w:val="22"/>
        </w:rPr>
        <w:t>outline AFC's efforts to align with international standards, particularly the Carbon Border Adjustment Mechanism (CBAM), and reduce CO</w:t>
      </w:r>
      <w:r w:rsidRPr="00320EC0">
        <w:rPr>
          <w:rFonts w:ascii="Arial" w:hAnsi="Arial" w:cs="Arial"/>
          <w:sz w:val="22"/>
          <w:szCs w:val="22"/>
          <w:vertAlign w:val="subscript"/>
        </w:rPr>
        <w:t>2</w:t>
      </w:r>
      <w:r w:rsidRPr="00320EC0">
        <w:rPr>
          <w:rFonts w:ascii="Arial" w:hAnsi="Arial" w:cs="Arial"/>
          <w:sz w:val="22"/>
          <w:szCs w:val="22"/>
        </w:rPr>
        <w:t xml:space="preserve"> emissions through various initiatives. AFC's projects include the installation of an </w:t>
      </w:r>
      <w:proofErr w:type="spellStart"/>
      <w:r w:rsidRPr="00320EC0">
        <w:rPr>
          <w:rFonts w:ascii="Arial" w:hAnsi="Arial" w:cs="Arial"/>
          <w:sz w:val="22"/>
          <w:szCs w:val="22"/>
        </w:rPr>
        <w:t>ENVINOx</w:t>
      </w:r>
      <w:proofErr w:type="spellEnd"/>
      <w:r w:rsidRPr="00320EC0">
        <w:rPr>
          <w:rFonts w:ascii="Arial" w:hAnsi="Arial" w:cs="Arial"/>
          <w:sz w:val="22"/>
          <w:szCs w:val="22"/>
        </w:rPr>
        <w:t xml:space="preserve"> unit, solar units, and upgrading ammonia converters to enhance energy efficiency and reduce carbon footprint. </w:t>
      </w:r>
    </w:p>
    <w:p w14:paraId="37AAC236" w14:textId="08EFCF95" w:rsidR="000C6F5E" w:rsidRPr="00320EC0" w:rsidRDefault="000C6F5E" w:rsidP="000C6F5E">
      <w:pPr>
        <w:rPr>
          <w:rFonts w:ascii="Arial" w:hAnsi="Arial" w:cs="Arial"/>
          <w:sz w:val="22"/>
          <w:szCs w:val="22"/>
        </w:rPr>
      </w:pPr>
      <w:r w:rsidRPr="00320EC0">
        <w:rPr>
          <w:rFonts w:ascii="Arial" w:hAnsi="Arial" w:cs="Arial"/>
          <w:sz w:val="22"/>
          <w:szCs w:val="22"/>
        </w:rPr>
        <w:lastRenderedPageBreak/>
        <w:t>The company also aims to decrease emissions by implementing strategic plans such as connecting CO</w:t>
      </w:r>
      <w:r w:rsidRPr="00320EC0">
        <w:rPr>
          <w:rFonts w:ascii="Arial" w:hAnsi="Arial" w:cs="Arial"/>
          <w:sz w:val="22"/>
          <w:szCs w:val="22"/>
          <w:vertAlign w:val="subscript"/>
        </w:rPr>
        <w:t>2</w:t>
      </w:r>
      <w:r w:rsidRPr="00320EC0">
        <w:rPr>
          <w:rFonts w:ascii="Arial" w:hAnsi="Arial" w:cs="Arial"/>
          <w:sz w:val="22"/>
          <w:szCs w:val="22"/>
        </w:rPr>
        <w:t xml:space="preserve"> networks between plants, supplying CO</w:t>
      </w:r>
      <w:r w:rsidRPr="00320EC0">
        <w:rPr>
          <w:rFonts w:ascii="Arial" w:hAnsi="Arial" w:cs="Arial"/>
          <w:sz w:val="22"/>
          <w:szCs w:val="22"/>
          <w:vertAlign w:val="subscript"/>
        </w:rPr>
        <w:t>2</w:t>
      </w:r>
      <w:r w:rsidRPr="00320EC0">
        <w:rPr>
          <w:rFonts w:ascii="Arial" w:hAnsi="Arial" w:cs="Arial"/>
          <w:sz w:val="22"/>
          <w:szCs w:val="22"/>
        </w:rPr>
        <w:t xml:space="preserve"> to liquefaction companies, and revamping urea plants to utilize emitted CO</w:t>
      </w:r>
      <w:r w:rsidRPr="00320EC0">
        <w:rPr>
          <w:rFonts w:ascii="Arial" w:hAnsi="Arial" w:cs="Arial"/>
          <w:sz w:val="22"/>
          <w:szCs w:val="22"/>
          <w:vertAlign w:val="subscript"/>
        </w:rPr>
        <w:t>2</w:t>
      </w:r>
      <w:r w:rsidRPr="00320EC0">
        <w:rPr>
          <w:rFonts w:ascii="Arial" w:hAnsi="Arial" w:cs="Arial"/>
          <w:sz w:val="22"/>
          <w:szCs w:val="22"/>
        </w:rPr>
        <w:t>. By adhering to CBAM regulations, AFC seeks to ensure compliance with EU standards and support Egypt’s national decarboni</w:t>
      </w:r>
      <w:r w:rsidR="003D7D2F" w:rsidRPr="00320EC0">
        <w:rPr>
          <w:rFonts w:ascii="Arial" w:hAnsi="Arial" w:cs="Arial"/>
          <w:sz w:val="22"/>
          <w:szCs w:val="22"/>
        </w:rPr>
        <w:t>s</w:t>
      </w:r>
      <w:r w:rsidRPr="00320EC0">
        <w:rPr>
          <w:rFonts w:ascii="Arial" w:hAnsi="Arial" w:cs="Arial"/>
          <w:sz w:val="22"/>
          <w:szCs w:val="22"/>
        </w:rPr>
        <w:t xml:space="preserve">ation roadmap for fertilizers sector. </w:t>
      </w:r>
    </w:p>
    <w:p w14:paraId="2D79A1A9" w14:textId="77777777" w:rsidR="00EE6832" w:rsidRPr="00320EC0" w:rsidRDefault="00EE6832" w:rsidP="000C6F5E">
      <w:pPr>
        <w:rPr>
          <w:rFonts w:ascii="Arial" w:hAnsi="Arial" w:cs="Arial"/>
          <w:sz w:val="22"/>
          <w:szCs w:val="22"/>
        </w:rPr>
      </w:pPr>
    </w:p>
    <w:p w14:paraId="3EEAF4E8" w14:textId="2797E6F7" w:rsidR="00EE6832" w:rsidRPr="00320EC0" w:rsidRDefault="00504165" w:rsidP="000C6F5E">
      <w:pPr>
        <w:rPr>
          <w:rFonts w:ascii="Arial" w:hAnsi="Arial" w:cs="Arial"/>
          <w:b/>
          <w:bCs/>
          <w:sz w:val="22"/>
          <w:szCs w:val="22"/>
        </w:rPr>
      </w:pPr>
      <w:proofErr w:type="spellStart"/>
      <w:r w:rsidRPr="00320EC0">
        <w:rPr>
          <w:rFonts w:ascii="Arial" w:hAnsi="Arial" w:cs="Arial"/>
          <w:b/>
          <w:bCs/>
          <w:sz w:val="22"/>
          <w:szCs w:val="22"/>
        </w:rPr>
        <w:t>Solex</w:t>
      </w:r>
      <w:proofErr w:type="spellEnd"/>
      <w:r w:rsidRPr="00320EC0">
        <w:rPr>
          <w:rFonts w:ascii="Arial" w:hAnsi="Arial" w:cs="Arial"/>
          <w:b/>
          <w:bCs/>
          <w:sz w:val="22"/>
          <w:szCs w:val="22"/>
        </w:rPr>
        <w:t xml:space="preserve"> Thermal - </w:t>
      </w:r>
      <w:r w:rsidRPr="00320EC0">
        <w:rPr>
          <w:rFonts w:ascii="Arial" w:hAnsi="Arial" w:cs="Arial"/>
          <w:sz w:val="22"/>
          <w:szCs w:val="22"/>
        </w:rPr>
        <w:t>Optimising fertilizer processing: comparative analysis of cooling technologies for enhanced operational efficiency</w:t>
      </w:r>
    </w:p>
    <w:p w14:paraId="78D52902" w14:textId="77777777" w:rsidR="00BD4373" w:rsidRPr="00320EC0" w:rsidRDefault="00BD4373" w:rsidP="00BD4373">
      <w:pPr>
        <w:rPr>
          <w:rFonts w:ascii="Arial" w:hAnsi="Arial" w:cs="Arial"/>
          <w:sz w:val="22"/>
          <w:szCs w:val="22"/>
          <w:lang w:val="en-US"/>
        </w:rPr>
      </w:pPr>
      <w:r w:rsidRPr="00320EC0">
        <w:rPr>
          <w:rFonts w:ascii="Arial" w:hAnsi="Arial" w:cs="Arial"/>
          <w:sz w:val="22"/>
          <w:szCs w:val="22"/>
          <w:lang w:val="en-US"/>
        </w:rPr>
        <w:t>The selection of the right cooling technology is crucial in the fertilizer producing process, particularly given its importance in the packing, storage and transportation stages. Proper cooling ensures product stability, prevents caking and reduces the risk of thermal degradation, which is essential for maintaining the quality and safety of the fertilizer during these subsequent stages.</w:t>
      </w:r>
    </w:p>
    <w:p w14:paraId="610A02DB" w14:textId="2E36F942" w:rsidR="00BD4373" w:rsidRPr="00320EC0" w:rsidRDefault="00BD4373" w:rsidP="00BD4373">
      <w:pPr>
        <w:rPr>
          <w:rFonts w:ascii="Arial" w:hAnsi="Arial" w:cs="Arial"/>
          <w:sz w:val="22"/>
          <w:szCs w:val="22"/>
          <w:lang w:val="en-US"/>
        </w:rPr>
      </w:pPr>
      <w:r w:rsidRPr="00320EC0">
        <w:rPr>
          <w:rFonts w:ascii="Arial" w:hAnsi="Arial" w:cs="Arial"/>
          <w:sz w:val="22"/>
          <w:szCs w:val="22"/>
          <w:lang w:val="en-US"/>
        </w:rPr>
        <w:t>This presentation will provide a comprehensive comparison of three primary cooling technologies used in the industry:</w:t>
      </w:r>
    </w:p>
    <w:p w14:paraId="581C786E" w14:textId="77777777" w:rsidR="00BD4373" w:rsidRPr="00320EC0" w:rsidRDefault="00BD4373" w:rsidP="00320EC0">
      <w:pPr>
        <w:pStyle w:val="NoSpacing"/>
        <w:rPr>
          <w:lang w:val="en-US"/>
        </w:rPr>
      </w:pPr>
      <w:r w:rsidRPr="00320EC0">
        <w:rPr>
          <w:lang w:val="en-US"/>
        </w:rPr>
        <w:t>Fluid beds</w:t>
      </w:r>
    </w:p>
    <w:p w14:paraId="5744EAE0" w14:textId="77777777" w:rsidR="00BD4373" w:rsidRPr="00320EC0" w:rsidRDefault="00BD4373" w:rsidP="00320EC0">
      <w:pPr>
        <w:pStyle w:val="NoSpacing"/>
        <w:rPr>
          <w:lang w:val="en-US"/>
        </w:rPr>
      </w:pPr>
      <w:r w:rsidRPr="00320EC0">
        <w:rPr>
          <w:lang w:val="en-US"/>
        </w:rPr>
        <w:t xml:space="preserve">Rotary drums </w:t>
      </w:r>
    </w:p>
    <w:p w14:paraId="5EBC7A18" w14:textId="328C5057" w:rsidR="00BD4373" w:rsidRPr="00320EC0" w:rsidRDefault="00BD4373" w:rsidP="00320EC0">
      <w:pPr>
        <w:pStyle w:val="NoSpacing"/>
        <w:rPr>
          <w:lang w:val="en-US"/>
        </w:rPr>
      </w:pPr>
      <w:r w:rsidRPr="00320EC0">
        <w:rPr>
          <w:lang w:val="en-US"/>
        </w:rPr>
        <w:t>Plate-based moving bed heat exchangers</w:t>
      </w:r>
    </w:p>
    <w:p w14:paraId="70E71EAB" w14:textId="7E573754" w:rsidR="00BD4373" w:rsidRPr="00320EC0" w:rsidRDefault="00BD4373" w:rsidP="00BD4373">
      <w:pPr>
        <w:rPr>
          <w:rFonts w:ascii="Arial" w:hAnsi="Arial" w:cs="Arial"/>
          <w:sz w:val="22"/>
          <w:szCs w:val="22"/>
          <w:lang w:val="en-US"/>
        </w:rPr>
      </w:pPr>
      <w:r w:rsidRPr="00320EC0">
        <w:rPr>
          <w:rFonts w:ascii="Arial" w:hAnsi="Arial" w:cs="Arial"/>
          <w:sz w:val="22"/>
          <w:szCs w:val="22"/>
          <w:lang w:val="en-US"/>
        </w:rPr>
        <w:t>Each technology will be examined in terms of its operational efficiency, cost-effectiveness, energy consumption and impact on product quality. Other considerations to be examined include:</w:t>
      </w:r>
    </w:p>
    <w:p w14:paraId="6D907670" w14:textId="77777777" w:rsidR="00BD4373" w:rsidRPr="00320EC0" w:rsidRDefault="00BD4373" w:rsidP="00320EC0">
      <w:pPr>
        <w:pStyle w:val="NoSpacing"/>
        <w:rPr>
          <w:lang w:val="en-US"/>
        </w:rPr>
      </w:pPr>
      <w:r w:rsidRPr="00320EC0">
        <w:rPr>
          <w:lang w:val="en-US"/>
        </w:rPr>
        <w:t>Scalability</w:t>
      </w:r>
    </w:p>
    <w:p w14:paraId="5A1C8B51" w14:textId="77777777" w:rsidR="00BD4373" w:rsidRPr="00320EC0" w:rsidRDefault="00BD4373" w:rsidP="00320EC0">
      <w:pPr>
        <w:pStyle w:val="NoSpacing"/>
        <w:rPr>
          <w:lang w:val="en-US"/>
        </w:rPr>
      </w:pPr>
      <w:r w:rsidRPr="00320EC0">
        <w:rPr>
          <w:lang w:val="en-US"/>
        </w:rPr>
        <w:t>Environmental impact</w:t>
      </w:r>
    </w:p>
    <w:p w14:paraId="307091FF" w14:textId="4A6479BC" w:rsidR="00BD4373" w:rsidRPr="00320EC0" w:rsidRDefault="00BD4373" w:rsidP="00320EC0">
      <w:pPr>
        <w:pStyle w:val="NoSpacing"/>
        <w:rPr>
          <w:lang w:val="en-US"/>
        </w:rPr>
      </w:pPr>
      <w:r w:rsidRPr="00320EC0">
        <w:rPr>
          <w:lang w:val="en-US"/>
        </w:rPr>
        <w:t>Adaptability to various fertilizer types</w:t>
      </w:r>
    </w:p>
    <w:p w14:paraId="699DBD53" w14:textId="77777777" w:rsidR="00BD4373" w:rsidRPr="00320EC0" w:rsidRDefault="00BD4373" w:rsidP="00BD4373">
      <w:pPr>
        <w:rPr>
          <w:rFonts w:ascii="Arial" w:hAnsi="Arial" w:cs="Arial"/>
          <w:sz w:val="22"/>
          <w:szCs w:val="22"/>
          <w:lang w:val="en-US"/>
        </w:rPr>
      </w:pPr>
      <w:r w:rsidRPr="00320EC0">
        <w:rPr>
          <w:rFonts w:ascii="Arial" w:hAnsi="Arial" w:cs="Arial"/>
          <w:sz w:val="22"/>
          <w:szCs w:val="22"/>
          <w:lang w:val="en-US"/>
        </w:rPr>
        <w:t>The presentation will conclude with examples of how these technologies are performing in real-world operations, showcasing successful implementations and addressing any technical challenges that have arisen.</w:t>
      </w:r>
    </w:p>
    <w:p w14:paraId="294F45C9" w14:textId="77777777" w:rsidR="008D4521" w:rsidRPr="00320EC0" w:rsidRDefault="008D4521">
      <w:pPr>
        <w:rPr>
          <w:rFonts w:ascii="Arial" w:hAnsi="Arial" w:cs="Arial"/>
          <w:sz w:val="22"/>
          <w:szCs w:val="22"/>
        </w:rPr>
      </w:pPr>
    </w:p>
    <w:p w14:paraId="00DC58D7" w14:textId="738C3FA3" w:rsidR="008D4521" w:rsidRPr="00320EC0" w:rsidRDefault="00D1530E" w:rsidP="004604DE">
      <w:pPr>
        <w:pStyle w:val="ListParagraph"/>
        <w:numPr>
          <w:ilvl w:val="0"/>
          <w:numId w:val="14"/>
        </w:numPr>
        <w:rPr>
          <w:rFonts w:ascii="Arial" w:hAnsi="Arial" w:cs="Arial"/>
          <w:b/>
          <w:bCs/>
          <w:sz w:val="22"/>
          <w:szCs w:val="22"/>
        </w:rPr>
      </w:pPr>
      <w:r w:rsidRPr="00320EC0">
        <w:rPr>
          <w:rFonts w:ascii="Arial" w:hAnsi="Arial" w:cs="Arial"/>
          <w:b/>
          <w:bCs/>
          <w:sz w:val="22"/>
          <w:szCs w:val="22"/>
        </w:rPr>
        <w:t>CO2 Removal and Carbon Capture and Utilisation</w:t>
      </w:r>
    </w:p>
    <w:p w14:paraId="4712CA5D" w14:textId="7E7CD670" w:rsidR="00D1530E" w:rsidRPr="00320EC0" w:rsidRDefault="00A07CBA">
      <w:pPr>
        <w:rPr>
          <w:rFonts w:ascii="Arial" w:hAnsi="Arial" w:cs="Arial"/>
          <w:sz w:val="22"/>
          <w:szCs w:val="22"/>
        </w:rPr>
      </w:pPr>
      <w:r w:rsidRPr="00320EC0">
        <w:rPr>
          <w:rFonts w:ascii="Arial" w:hAnsi="Arial" w:cs="Arial"/>
          <w:b/>
          <w:bCs/>
          <w:sz w:val="22"/>
          <w:szCs w:val="22"/>
        </w:rPr>
        <w:t xml:space="preserve">BASF - </w:t>
      </w:r>
      <w:r w:rsidRPr="00320EC0">
        <w:rPr>
          <w:rFonts w:ascii="Arial" w:hAnsi="Arial" w:cs="Arial"/>
          <w:sz w:val="22"/>
          <w:szCs w:val="22"/>
        </w:rPr>
        <w:t>Optimisation potential for existing CO</w:t>
      </w:r>
      <w:r w:rsidRPr="00320EC0">
        <w:rPr>
          <w:rFonts w:ascii="Cambria Math" w:hAnsi="Cambria Math" w:cs="Cambria Math"/>
          <w:sz w:val="22"/>
          <w:szCs w:val="22"/>
        </w:rPr>
        <w:t>₂</w:t>
      </w:r>
      <w:r w:rsidRPr="00320EC0">
        <w:rPr>
          <w:rFonts w:ascii="Arial" w:hAnsi="Arial" w:cs="Arial"/>
          <w:sz w:val="22"/>
          <w:szCs w:val="22"/>
        </w:rPr>
        <w:t xml:space="preserve"> removal unit of ammonia plants with BASF’s OASE® white low-low pressure (LLP) flash configuration</w:t>
      </w:r>
    </w:p>
    <w:p w14:paraId="634D4085" w14:textId="6ADF8B79" w:rsidR="00481CCD" w:rsidRPr="00320EC0" w:rsidRDefault="002D0607">
      <w:pPr>
        <w:rPr>
          <w:rFonts w:ascii="Arial" w:hAnsi="Arial" w:cs="Arial"/>
          <w:sz w:val="22"/>
          <w:szCs w:val="22"/>
        </w:rPr>
      </w:pPr>
      <w:r w:rsidRPr="00320EC0">
        <w:rPr>
          <w:rFonts w:ascii="Arial" w:hAnsi="Arial" w:cs="Arial"/>
          <w:sz w:val="22"/>
          <w:szCs w:val="22"/>
        </w:rPr>
        <w:t>Most of CO</w:t>
      </w:r>
      <w:r w:rsidRPr="00320EC0">
        <w:rPr>
          <w:rFonts w:ascii="Arial" w:hAnsi="Arial" w:cs="Arial"/>
          <w:sz w:val="22"/>
          <w:szCs w:val="22"/>
          <w:vertAlign w:val="subscript"/>
        </w:rPr>
        <w:t>2</w:t>
      </w:r>
      <w:r w:rsidRPr="00320EC0">
        <w:rPr>
          <w:rFonts w:ascii="Arial" w:hAnsi="Arial" w:cs="Arial"/>
          <w:sz w:val="22"/>
          <w:szCs w:val="22"/>
        </w:rPr>
        <w:t xml:space="preserve"> removal units in ammonia plants with BASF’s OASE white process come with two-stage absorption configuration i.e. Absorber + High pressure (HP) flash + Low pressure (LP) flash and Stripper. Th</w:t>
      </w:r>
      <w:r w:rsidR="00481CCD" w:rsidRPr="00320EC0">
        <w:rPr>
          <w:rFonts w:ascii="Arial" w:hAnsi="Arial" w:cs="Arial"/>
          <w:sz w:val="22"/>
          <w:szCs w:val="22"/>
        </w:rPr>
        <w:t xml:space="preserve">e presentation </w:t>
      </w:r>
      <w:r w:rsidRPr="00320EC0">
        <w:rPr>
          <w:rFonts w:ascii="Arial" w:hAnsi="Arial" w:cs="Arial"/>
          <w:sz w:val="22"/>
          <w:szCs w:val="22"/>
        </w:rPr>
        <w:t xml:space="preserve">will </w:t>
      </w:r>
      <w:r w:rsidR="00310B5F" w:rsidRPr="00320EC0">
        <w:rPr>
          <w:rFonts w:ascii="Arial" w:hAnsi="Arial" w:cs="Arial"/>
          <w:sz w:val="22"/>
          <w:szCs w:val="22"/>
        </w:rPr>
        <w:t>focus on</w:t>
      </w:r>
      <w:r w:rsidRPr="00320EC0">
        <w:rPr>
          <w:rFonts w:ascii="Arial" w:hAnsi="Arial" w:cs="Arial"/>
          <w:sz w:val="22"/>
          <w:szCs w:val="22"/>
        </w:rPr>
        <w:t xml:space="preserve"> the operation of low-low pressure (LLP) flash and relevant modifications. With the addition of LLP flash, it improves the regeneration of semi-lean solution. Design with CAPEX or OPEX optimization for existing plants are possible even with as-built column dimensions and reboiler duty. </w:t>
      </w:r>
    </w:p>
    <w:p w14:paraId="6CCEB318" w14:textId="42B3E5F7" w:rsidR="00481CCD" w:rsidRPr="00320EC0" w:rsidRDefault="00310B5F" w:rsidP="00481CCD">
      <w:pPr>
        <w:rPr>
          <w:rFonts w:ascii="Arial" w:hAnsi="Arial" w:cs="Arial"/>
          <w:sz w:val="22"/>
          <w:szCs w:val="22"/>
        </w:rPr>
      </w:pPr>
      <w:r w:rsidRPr="00320EC0">
        <w:rPr>
          <w:rFonts w:ascii="Arial" w:hAnsi="Arial" w:cs="Arial"/>
          <w:sz w:val="22"/>
          <w:szCs w:val="22"/>
        </w:rPr>
        <w:t>Th</w:t>
      </w:r>
      <w:r w:rsidR="008C0D2E" w:rsidRPr="00320EC0">
        <w:rPr>
          <w:rFonts w:ascii="Arial" w:hAnsi="Arial" w:cs="Arial"/>
          <w:sz w:val="22"/>
          <w:szCs w:val="22"/>
        </w:rPr>
        <w:t xml:space="preserve">e presentation will discuss an </w:t>
      </w:r>
      <w:r w:rsidR="00481CCD" w:rsidRPr="00320EC0">
        <w:rPr>
          <w:rFonts w:ascii="Arial" w:hAnsi="Arial" w:cs="Arial"/>
          <w:sz w:val="22"/>
          <w:szCs w:val="22"/>
        </w:rPr>
        <w:t>innovative solution that can increase the capacity or revamp the existing ammonia plants</w:t>
      </w:r>
      <w:r w:rsidR="008C0D2E" w:rsidRPr="00320EC0">
        <w:rPr>
          <w:rFonts w:ascii="Arial" w:hAnsi="Arial" w:cs="Arial"/>
          <w:sz w:val="22"/>
          <w:szCs w:val="22"/>
        </w:rPr>
        <w:t xml:space="preserve"> b</w:t>
      </w:r>
      <w:r w:rsidR="00481CCD" w:rsidRPr="00320EC0">
        <w:rPr>
          <w:rFonts w:ascii="Arial" w:hAnsi="Arial" w:cs="Arial"/>
          <w:sz w:val="22"/>
          <w:szCs w:val="22"/>
        </w:rPr>
        <w:t>y introducing a new vessel as a second stage of regeneration and utilizing pressure release.</w:t>
      </w:r>
    </w:p>
    <w:p w14:paraId="50B99CB3" w14:textId="77777777" w:rsidR="00481CCD" w:rsidRPr="00320EC0" w:rsidRDefault="00481CCD" w:rsidP="00481CCD">
      <w:pPr>
        <w:rPr>
          <w:rFonts w:ascii="Arial" w:hAnsi="Arial" w:cs="Arial"/>
          <w:sz w:val="22"/>
          <w:szCs w:val="22"/>
        </w:rPr>
      </w:pPr>
      <w:r w:rsidRPr="00320EC0">
        <w:rPr>
          <w:rFonts w:ascii="Arial" w:hAnsi="Arial" w:cs="Arial"/>
          <w:sz w:val="22"/>
          <w:szCs w:val="22"/>
        </w:rPr>
        <w:lastRenderedPageBreak/>
        <w:t>This implemented change with AGRU LLP flash is projected to secure an energy consumption margin of 15 to 20%. Furthermore, it will effectively manage the flow rate of lean and semi-lean amine.</w:t>
      </w:r>
    </w:p>
    <w:p w14:paraId="7BBD6381" w14:textId="77777777" w:rsidR="00481CCD" w:rsidRPr="00320EC0" w:rsidRDefault="00481CCD" w:rsidP="00481CCD">
      <w:pPr>
        <w:rPr>
          <w:rFonts w:ascii="Arial" w:hAnsi="Arial" w:cs="Arial"/>
          <w:sz w:val="22"/>
          <w:szCs w:val="22"/>
        </w:rPr>
      </w:pPr>
      <w:r w:rsidRPr="00320EC0">
        <w:rPr>
          <w:rFonts w:ascii="Arial" w:hAnsi="Arial" w:cs="Arial"/>
          <w:sz w:val="22"/>
          <w:szCs w:val="22"/>
        </w:rPr>
        <w:t>We believe this innovation could significantly improve ammonia plant's efficiency and operational capacity.</w:t>
      </w:r>
    </w:p>
    <w:p w14:paraId="16E591ED" w14:textId="77777777" w:rsidR="00481CCD" w:rsidRPr="00320EC0" w:rsidRDefault="00481CCD">
      <w:pPr>
        <w:rPr>
          <w:rFonts w:ascii="Arial" w:hAnsi="Arial" w:cs="Arial"/>
          <w:b/>
          <w:bCs/>
          <w:sz w:val="22"/>
          <w:szCs w:val="22"/>
        </w:rPr>
      </w:pPr>
    </w:p>
    <w:p w14:paraId="6CBFAFD2" w14:textId="16A193B0" w:rsidR="008C0D2E" w:rsidRPr="00320EC0" w:rsidRDefault="00F76EE6">
      <w:pPr>
        <w:rPr>
          <w:rFonts w:ascii="Arial" w:hAnsi="Arial" w:cs="Arial"/>
          <w:sz w:val="22"/>
          <w:szCs w:val="22"/>
        </w:rPr>
      </w:pPr>
      <w:r w:rsidRPr="00320EC0">
        <w:rPr>
          <w:rFonts w:ascii="Arial" w:hAnsi="Arial" w:cs="Arial"/>
          <w:b/>
          <w:bCs/>
          <w:sz w:val="22"/>
          <w:szCs w:val="22"/>
        </w:rPr>
        <w:t xml:space="preserve">Optimised Gas Treating Inc. - </w:t>
      </w:r>
      <w:r w:rsidRPr="00320EC0">
        <w:rPr>
          <w:rFonts w:ascii="Arial" w:hAnsi="Arial" w:cs="Arial"/>
          <w:sz w:val="22"/>
          <w:szCs w:val="22"/>
        </w:rPr>
        <w:t>Effect of maldistribution on CO</w:t>
      </w:r>
      <w:r w:rsidRPr="00320EC0">
        <w:rPr>
          <w:rFonts w:ascii="Cambria Math" w:hAnsi="Cambria Math" w:cs="Cambria Math"/>
          <w:sz w:val="22"/>
          <w:szCs w:val="22"/>
        </w:rPr>
        <w:t>₂</w:t>
      </w:r>
      <w:r w:rsidRPr="00320EC0">
        <w:rPr>
          <w:rFonts w:ascii="Arial" w:hAnsi="Arial" w:cs="Arial"/>
          <w:sz w:val="22"/>
          <w:szCs w:val="22"/>
        </w:rPr>
        <w:t xml:space="preserve"> absorber performance</w:t>
      </w:r>
    </w:p>
    <w:p w14:paraId="5AACFDAE" w14:textId="12793F99" w:rsidR="0007077E" w:rsidRPr="00320EC0" w:rsidRDefault="0007077E" w:rsidP="0007077E">
      <w:pPr>
        <w:rPr>
          <w:rFonts w:ascii="Arial" w:hAnsi="Arial" w:cs="Arial"/>
          <w:sz w:val="22"/>
          <w:szCs w:val="22"/>
        </w:rPr>
      </w:pPr>
      <w:r w:rsidRPr="00320EC0">
        <w:rPr>
          <w:rFonts w:ascii="Arial" w:hAnsi="Arial" w:cs="Arial"/>
          <w:sz w:val="22"/>
          <w:szCs w:val="22"/>
        </w:rPr>
        <w:t>Liquid maldistribution is an operational problem known to seriously degrade packed tower performance yet quantitative information about its effect is scarce.  Uneven gas distribution can so severely affect the performance of large diameter trayed and packed columns that a special mechanical device is sometimes used to provide more uniform gas distribution.  Gas maldistribution has the same potential to cause serious performance loss as liquid maldistribution. In fact, both occur together.</w:t>
      </w:r>
    </w:p>
    <w:p w14:paraId="398CEF00" w14:textId="476AFBCF" w:rsidR="0007077E" w:rsidRPr="00320EC0" w:rsidRDefault="0007077E" w:rsidP="0007077E">
      <w:pPr>
        <w:rPr>
          <w:rFonts w:ascii="Arial" w:hAnsi="Arial" w:cs="Arial"/>
          <w:sz w:val="22"/>
          <w:szCs w:val="22"/>
        </w:rPr>
      </w:pPr>
      <w:r w:rsidRPr="00320EC0">
        <w:rPr>
          <w:rFonts w:ascii="Arial" w:hAnsi="Arial" w:cs="Arial"/>
          <w:sz w:val="22"/>
          <w:szCs w:val="22"/>
        </w:rPr>
        <w:t>It is not possible to predict the true extent of maldistribution. This is a complex hydraulics problem needing detailed information on such things as distributor out-of-levelness and the results of a computational fluid mechanics study of the flows in the tower sump and vapour entry region.  However, if maldistribution is suspected, thermal imaging of the column from several positions around its periphery can provide an estimate of where liquid flow is excessive and, by inference, where gas flow is abnormally high. This kind of information, combined with accurate simulation of a rough hydraulic representation of the tower with maldistribution in mind, can be useful in troubleshooting this challenging situation.  This is discussed further via a commercial example in the context of a poorly performing carbon dioxide removal unit in an ammonia production plant.  Both piperazine-promoted MDEA and DEA promoted hot potassium carbonate solvents are considered and absorber performance using these solvents is shown to respond quite differently to maldistribution.</w:t>
      </w:r>
    </w:p>
    <w:p w14:paraId="2518FF66" w14:textId="77777777" w:rsidR="000B238A" w:rsidRPr="00320EC0" w:rsidRDefault="000B238A" w:rsidP="0007077E">
      <w:pPr>
        <w:rPr>
          <w:rFonts w:ascii="Arial" w:hAnsi="Arial" w:cs="Arial"/>
          <w:sz w:val="22"/>
          <w:szCs w:val="22"/>
        </w:rPr>
      </w:pPr>
    </w:p>
    <w:p w14:paraId="72910AD3" w14:textId="6ECAC4FE" w:rsidR="000B238A" w:rsidRPr="00320EC0" w:rsidRDefault="000B238A" w:rsidP="0007077E">
      <w:pPr>
        <w:rPr>
          <w:rFonts w:ascii="Arial" w:hAnsi="Arial" w:cs="Arial"/>
          <w:sz w:val="22"/>
          <w:szCs w:val="22"/>
        </w:rPr>
      </w:pPr>
      <w:proofErr w:type="spellStart"/>
      <w:r w:rsidRPr="00320EC0">
        <w:rPr>
          <w:rFonts w:ascii="Arial" w:hAnsi="Arial" w:cs="Arial"/>
          <w:b/>
          <w:bCs/>
          <w:sz w:val="22"/>
          <w:szCs w:val="22"/>
        </w:rPr>
        <w:t>NextChem</w:t>
      </w:r>
      <w:proofErr w:type="spellEnd"/>
      <w:r w:rsidRPr="00320EC0">
        <w:rPr>
          <w:rFonts w:ascii="Arial" w:hAnsi="Arial" w:cs="Arial"/>
          <w:b/>
          <w:bCs/>
          <w:sz w:val="22"/>
          <w:szCs w:val="22"/>
        </w:rPr>
        <w:t xml:space="preserve"> Tech S.p.A. - </w:t>
      </w:r>
      <w:r w:rsidR="000D146D" w:rsidRPr="00320EC0">
        <w:rPr>
          <w:rFonts w:ascii="Arial" w:hAnsi="Arial" w:cs="Arial"/>
          <w:sz w:val="22"/>
          <w:szCs w:val="22"/>
        </w:rPr>
        <w:t xml:space="preserve">Carbon capture energy balance. Can heat pumps solve the equation? </w:t>
      </w:r>
    </w:p>
    <w:p w14:paraId="5016CE4E" w14:textId="6DFFBBD7" w:rsidR="00814793" w:rsidRPr="00320EC0" w:rsidRDefault="00814793" w:rsidP="00814793">
      <w:pPr>
        <w:rPr>
          <w:rFonts w:ascii="Arial" w:hAnsi="Arial" w:cs="Arial"/>
          <w:sz w:val="22"/>
          <w:szCs w:val="22"/>
        </w:rPr>
      </w:pPr>
      <w:r w:rsidRPr="00320EC0">
        <w:rPr>
          <w:rFonts w:ascii="Arial" w:hAnsi="Arial" w:cs="Arial"/>
          <w:sz w:val="22"/>
          <w:szCs w:val="22"/>
        </w:rPr>
        <w:t>The p</w:t>
      </w:r>
      <w:r w:rsidR="005D1960" w:rsidRPr="00320EC0">
        <w:rPr>
          <w:rFonts w:ascii="Arial" w:hAnsi="Arial" w:cs="Arial"/>
          <w:sz w:val="22"/>
          <w:szCs w:val="22"/>
        </w:rPr>
        <w:t xml:space="preserve">resentation concentrates on </w:t>
      </w:r>
      <w:r w:rsidRPr="00320EC0">
        <w:rPr>
          <w:rFonts w:ascii="Arial" w:hAnsi="Arial" w:cs="Arial"/>
          <w:sz w:val="22"/>
          <w:szCs w:val="22"/>
        </w:rPr>
        <w:t xml:space="preserve"> </w:t>
      </w:r>
      <w:proofErr w:type="spellStart"/>
      <w:r w:rsidRPr="00320EC0">
        <w:rPr>
          <w:rFonts w:ascii="Arial" w:hAnsi="Arial" w:cs="Arial"/>
          <w:sz w:val="22"/>
          <w:szCs w:val="22"/>
        </w:rPr>
        <w:t>NextChem</w:t>
      </w:r>
      <w:proofErr w:type="spellEnd"/>
      <w:r w:rsidRPr="00320EC0">
        <w:rPr>
          <w:rFonts w:ascii="Arial" w:hAnsi="Arial" w:cs="Arial"/>
          <w:sz w:val="22"/>
          <w:szCs w:val="22"/>
        </w:rPr>
        <w:t xml:space="preserve"> experience in adapting Carbon Capture Units to different industries and qualifies the technological solutions that can be implemented to overcome the critical integration of such energy demanding plant in facilities that cannot comply with its </w:t>
      </w:r>
      <w:proofErr w:type="spellStart"/>
      <w:r w:rsidRPr="00320EC0">
        <w:rPr>
          <w:rFonts w:ascii="Arial" w:hAnsi="Arial" w:cs="Arial"/>
          <w:sz w:val="22"/>
          <w:szCs w:val="22"/>
        </w:rPr>
        <w:t>utilities</w:t>
      </w:r>
      <w:proofErr w:type="spellEnd"/>
      <w:r w:rsidRPr="00320EC0">
        <w:rPr>
          <w:rFonts w:ascii="Arial" w:hAnsi="Arial" w:cs="Arial"/>
          <w:sz w:val="22"/>
          <w:szCs w:val="22"/>
        </w:rPr>
        <w:t xml:space="preserve"> needs.</w:t>
      </w:r>
    </w:p>
    <w:p w14:paraId="15F56FFD" w14:textId="77777777" w:rsidR="00814793" w:rsidRPr="00320EC0" w:rsidRDefault="00814793" w:rsidP="00814793">
      <w:pPr>
        <w:rPr>
          <w:rFonts w:ascii="Arial" w:hAnsi="Arial" w:cs="Arial"/>
          <w:sz w:val="22"/>
          <w:szCs w:val="22"/>
        </w:rPr>
      </w:pPr>
      <w:r w:rsidRPr="00320EC0">
        <w:rPr>
          <w:rFonts w:ascii="Arial" w:hAnsi="Arial" w:cs="Arial"/>
          <w:sz w:val="22"/>
          <w:szCs w:val="22"/>
        </w:rPr>
        <w:t>The novel approach is not in the solution per se, but in the specific topological configuration and in its implementation that described through cases studies of real plant applications can provide a roadmap to solve the current industrial constraints that limit Carbon Capture adoption in the hard to abate sectors.</w:t>
      </w:r>
    </w:p>
    <w:p w14:paraId="605B8E33" w14:textId="77777777" w:rsidR="005D1960" w:rsidRPr="00320EC0" w:rsidRDefault="005D1960" w:rsidP="00814793">
      <w:pPr>
        <w:rPr>
          <w:rFonts w:ascii="Arial" w:hAnsi="Arial" w:cs="Arial"/>
          <w:sz w:val="22"/>
          <w:szCs w:val="22"/>
        </w:rPr>
      </w:pPr>
    </w:p>
    <w:p w14:paraId="2E410897" w14:textId="0631344C" w:rsidR="005D1960" w:rsidRPr="00320EC0" w:rsidRDefault="0046654B" w:rsidP="00814793">
      <w:pPr>
        <w:rPr>
          <w:rFonts w:ascii="Arial" w:hAnsi="Arial" w:cs="Arial"/>
          <w:sz w:val="22"/>
          <w:szCs w:val="22"/>
        </w:rPr>
      </w:pPr>
      <w:r w:rsidRPr="00320EC0">
        <w:rPr>
          <w:rFonts w:ascii="Arial" w:hAnsi="Arial" w:cs="Arial"/>
          <w:b/>
          <w:bCs/>
          <w:sz w:val="22"/>
          <w:szCs w:val="22"/>
        </w:rPr>
        <w:t>KBR -</w:t>
      </w:r>
      <w:r w:rsidRPr="00320EC0">
        <w:rPr>
          <w:rFonts w:ascii="Arial" w:hAnsi="Arial" w:cs="Arial"/>
          <w:sz w:val="22"/>
          <w:szCs w:val="22"/>
        </w:rPr>
        <w:t xml:space="preserve"> Carbon capture and green methanol production potential in the pulp and paper industry</w:t>
      </w:r>
    </w:p>
    <w:p w14:paraId="3853DC20" w14:textId="77777777" w:rsidR="00AD5C2F" w:rsidRPr="00320EC0" w:rsidRDefault="003C2F18" w:rsidP="007B2C35">
      <w:pPr>
        <w:pStyle w:val="NoSpacing"/>
      </w:pPr>
      <w:r w:rsidRPr="00320EC0">
        <w:t xml:space="preserve">The presentation </w:t>
      </w:r>
      <w:r w:rsidR="00AD5C2F" w:rsidRPr="00320EC0">
        <w:t>discusses</w:t>
      </w:r>
      <w:r w:rsidRPr="00320EC0">
        <w:t xml:space="preserve"> a novel process layout, based on proven underlying technologies</w:t>
      </w:r>
      <w:r w:rsidR="00AD5C2F" w:rsidRPr="00320EC0">
        <w:t>.</w:t>
      </w:r>
    </w:p>
    <w:p w14:paraId="75AE29A1" w14:textId="77777777" w:rsidR="007B2C35" w:rsidRPr="00320EC0" w:rsidRDefault="007B2C35" w:rsidP="007B2C35">
      <w:pPr>
        <w:pStyle w:val="NoSpacing"/>
      </w:pPr>
    </w:p>
    <w:p w14:paraId="46CA3A09" w14:textId="77777777" w:rsidR="007B2C35" w:rsidRPr="00320EC0" w:rsidRDefault="00AD5C2F" w:rsidP="007B2C35">
      <w:pPr>
        <w:pStyle w:val="NoSpacing"/>
      </w:pPr>
      <w:r w:rsidRPr="00320EC0">
        <w:t>I</w:t>
      </w:r>
      <w:r w:rsidR="003C2F18" w:rsidRPr="00320EC0">
        <w:t>f we look only at Europe, the pulp and paper industry could be a source of a quarter of the biogenic carbon available in the region for making low carbon intensity methanol. Tiis is important since Europe will the first mover to use methanol as fuel for ships.</w:t>
      </w:r>
    </w:p>
    <w:p w14:paraId="5C399658" w14:textId="77777777" w:rsidR="007B2C35" w:rsidRPr="00320EC0" w:rsidRDefault="007B2C35" w:rsidP="007B2C35">
      <w:pPr>
        <w:pStyle w:val="NoSpacing"/>
      </w:pPr>
    </w:p>
    <w:p w14:paraId="1B5CF1F9" w14:textId="0C921B9A" w:rsidR="003C2F18" w:rsidRPr="00320EC0" w:rsidRDefault="003C2F18" w:rsidP="007B2C35">
      <w:pPr>
        <w:pStyle w:val="NoSpacing"/>
      </w:pPr>
      <w:r w:rsidRPr="00320EC0">
        <w:t>Therefore, a study on the process and costs for producing methanol from the emissions of pulp industry is quite interesting.</w:t>
      </w:r>
    </w:p>
    <w:p w14:paraId="1D4A970A" w14:textId="77777777" w:rsidR="007B2C35" w:rsidRPr="00320EC0" w:rsidRDefault="007B2C35" w:rsidP="007B2C35">
      <w:pPr>
        <w:pStyle w:val="NoSpacing"/>
      </w:pPr>
    </w:p>
    <w:p w14:paraId="57BBA5B0" w14:textId="5DDB6DD1" w:rsidR="003C2F18" w:rsidRPr="00320EC0" w:rsidRDefault="003C2F18" w:rsidP="007B2C35">
      <w:pPr>
        <w:pStyle w:val="NoSpacing"/>
      </w:pPr>
      <w:r w:rsidRPr="00320EC0">
        <w:t xml:space="preserve">We use high-quality in-house data which gives more value to the results presented. We will report the base assumptions so </w:t>
      </w:r>
      <w:r w:rsidR="001A1D24" w:rsidRPr="00320EC0">
        <w:t>attendees</w:t>
      </w:r>
      <w:r w:rsidRPr="00320EC0">
        <w:t xml:space="preserve"> can verify the results if needed.</w:t>
      </w:r>
    </w:p>
    <w:p w14:paraId="43C310AF" w14:textId="77777777" w:rsidR="00320EC0" w:rsidRPr="00320EC0" w:rsidRDefault="00320EC0" w:rsidP="007B2C35">
      <w:pPr>
        <w:pStyle w:val="NoSpacing"/>
      </w:pPr>
    </w:p>
    <w:p w14:paraId="102AB8E8" w14:textId="77777777" w:rsidR="001A1D24" w:rsidRPr="00320EC0" w:rsidRDefault="001A1D24" w:rsidP="007B2C35">
      <w:pPr>
        <w:pStyle w:val="NoSpacing"/>
      </w:pPr>
    </w:p>
    <w:p w14:paraId="0D20B85F" w14:textId="0356126D" w:rsidR="001A1D24" w:rsidRPr="00320EC0" w:rsidRDefault="001A1D24" w:rsidP="004604DE">
      <w:pPr>
        <w:pStyle w:val="NoSpacing"/>
        <w:numPr>
          <w:ilvl w:val="0"/>
          <w:numId w:val="14"/>
        </w:numPr>
        <w:rPr>
          <w:b/>
          <w:bCs/>
        </w:rPr>
      </w:pPr>
      <w:r w:rsidRPr="00320EC0">
        <w:rPr>
          <w:b/>
          <w:bCs/>
        </w:rPr>
        <w:t>Digitalisation: technology and innovation</w:t>
      </w:r>
    </w:p>
    <w:p w14:paraId="0370FEF6" w14:textId="77777777" w:rsidR="0046654B" w:rsidRPr="00320EC0" w:rsidRDefault="0046654B" w:rsidP="00814793">
      <w:pPr>
        <w:rPr>
          <w:rFonts w:ascii="Arial" w:hAnsi="Arial" w:cs="Arial"/>
          <w:sz w:val="22"/>
          <w:szCs w:val="22"/>
        </w:rPr>
      </w:pPr>
    </w:p>
    <w:p w14:paraId="7B729F65" w14:textId="5138511E" w:rsidR="000D146D" w:rsidRPr="00320EC0" w:rsidRDefault="004853BD" w:rsidP="0007077E">
      <w:pPr>
        <w:rPr>
          <w:rFonts w:ascii="Arial" w:hAnsi="Arial" w:cs="Arial"/>
          <w:sz w:val="22"/>
          <w:szCs w:val="22"/>
        </w:rPr>
      </w:pPr>
      <w:r w:rsidRPr="00320EC0">
        <w:rPr>
          <w:rFonts w:ascii="Arial" w:hAnsi="Arial" w:cs="Arial"/>
          <w:b/>
          <w:bCs/>
          <w:sz w:val="22"/>
          <w:szCs w:val="22"/>
        </w:rPr>
        <w:t xml:space="preserve">Clariant - </w:t>
      </w:r>
      <w:r w:rsidRPr="00320EC0">
        <w:rPr>
          <w:rFonts w:ascii="Arial" w:hAnsi="Arial" w:cs="Arial"/>
          <w:sz w:val="22"/>
          <w:szCs w:val="22"/>
        </w:rPr>
        <w:t>Clariant´s PLUS series and Clarity – Drop-in solutions and digital catalyst insights to enhance the profitability and sustainability of existing syngas assets</w:t>
      </w:r>
    </w:p>
    <w:p w14:paraId="1183B94E" w14:textId="3839E803" w:rsidR="00DA45A1" w:rsidRPr="00320EC0" w:rsidRDefault="00DA45A1" w:rsidP="00320EC0">
      <w:pPr>
        <w:rPr>
          <w:rFonts w:ascii="Arial" w:hAnsi="Arial" w:cs="Arial"/>
          <w:sz w:val="22"/>
          <w:szCs w:val="22"/>
        </w:rPr>
      </w:pPr>
      <w:r w:rsidRPr="00320EC0">
        <w:rPr>
          <w:rFonts w:ascii="Arial" w:hAnsi="Arial" w:cs="Arial"/>
          <w:sz w:val="22"/>
          <w:szCs w:val="22"/>
        </w:rPr>
        <w:t>Clariant successfully launched its new "Plus" series of syngas catalysts designed to enhance the economics and reduce emissions of syngas plants for hydrogen, methanol and ammonia production. Over the past five years, Clariant upgraded three key catalysts in its syngas portfolio:</w:t>
      </w:r>
    </w:p>
    <w:p w14:paraId="1723079A" w14:textId="28050526" w:rsidR="00DA45A1" w:rsidRPr="00320EC0" w:rsidRDefault="00DA45A1" w:rsidP="00320EC0">
      <w:pPr>
        <w:pStyle w:val="NoSpacing"/>
      </w:pPr>
      <w:proofErr w:type="spellStart"/>
      <w:r w:rsidRPr="00320EC0">
        <w:t>ReforMax</w:t>
      </w:r>
      <w:proofErr w:type="spellEnd"/>
      <w:r w:rsidRPr="00320EC0">
        <w:t xml:space="preserve"> LDP Plus </w:t>
      </w:r>
    </w:p>
    <w:p w14:paraId="07B63AE0" w14:textId="4BB03892" w:rsidR="00DA45A1" w:rsidRPr="00320EC0" w:rsidRDefault="00DA45A1" w:rsidP="00320EC0">
      <w:pPr>
        <w:pStyle w:val="NoSpacing"/>
      </w:pPr>
      <w:proofErr w:type="spellStart"/>
      <w:r w:rsidRPr="00320EC0">
        <w:t>ShiftMax</w:t>
      </w:r>
      <w:proofErr w:type="spellEnd"/>
      <w:r w:rsidRPr="00320EC0">
        <w:t xml:space="preserve"> 217 Plus </w:t>
      </w:r>
    </w:p>
    <w:p w14:paraId="341110DB" w14:textId="74390F6E" w:rsidR="00DA45A1" w:rsidRPr="00320EC0" w:rsidRDefault="00DA45A1" w:rsidP="00320EC0">
      <w:pPr>
        <w:pStyle w:val="NoSpacing"/>
      </w:pPr>
      <w:r w:rsidRPr="00320EC0">
        <w:t xml:space="preserve">AmoMax 10 Plus </w:t>
      </w:r>
    </w:p>
    <w:p w14:paraId="0DC05EA1" w14:textId="0AF37E7E" w:rsidR="00DA45A1" w:rsidRPr="00320EC0" w:rsidRDefault="00DA45A1" w:rsidP="00320EC0">
      <w:pPr>
        <w:pStyle w:val="NoSpacing"/>
      </w:pPr>
      <w:r w:rsidRPr="00320EC0">
        <w:t xml:space="preserve">Clarity </w:t>
      </w:r>
    </w:p>
    <w:p w14:paraId="628AE7F1" w14:textId="708FBB8B" w:rsidR="00DA45A1" w:rsidRPr="00320EC0" w:rsidRDefault="00DA45A1" w:rsidP="00DA45A1">
      <w:pPr>
        <w:rPr>
          <w:rFonts w:ascii="Arial" w:hAnsi="Arial" w:cs="Arial"/>
          <w:sz w:val="22"/>
          <w:szCs w:val="22"/>
        </w:rPr>
      </w:pPr>
      <w:r w:rsidRPr="00320EC0">
        <w:rPr>
          <w:rFonts w:ascii="Arial" w:hAnsi="Arial" w:cs="Arial"/>
          <w:sz w:val="22"/>
          <w:szCs w:val="22"/>
        </w:rPr>
        <w:t>The presentation will detail commercial references for each catalyst from all business areas globally and feature case studies of how Clarity was used to provide faster support and troubleshooting.</w:t>
      </w:r>
    </w:p>
    <w:p w14:paraId="15F9A183" w14:textId="77777777" w:rsidR="004853BD" w:rsidRPr="00320EC0" w:rsidRDefault="004853BD" w:rsidP="0007077E">
      <w:pPr>
        <w:rPr>
          <w:rFonts w:ascii="Arial" w:hAnsi="Arial" w:cs="Arial"/>
          <w:sz w:val="22"/>
          <w:szCs w:val="22"/>
        </w:rPr>
      </w:pPr>
    </w:p>
    <w:p w14:paraId="7F50F615" w14:textId="30BD8591" w:rsidR="00DA45A1" w:rsidRPr="00320EC0" w:rsidRDefault="00DA45A1" w:rsidP="0007077E">
      <w:pPr>
        <w:rPr>
          <w:rFonts w:ascii="Arial" w:hAnsi="Arial" w:cs="Arial"/>
          <w:sz w:val="22"/>
          <w:szCs w:val="22"/>
        </w:rPr>
      </w:pPr>
      <w:proofErr w:type="spellStart"/>
      <w:r w:rsidRPr="00320EC0">
        <w:rPr>
          <w:rFonts w:ascii="Arial" w:hAnsi="Arial" w:cs="Arial"/>
          <w:b/>
          <w:bCs/>
          <w:sz w:val="22"/>
          <w:szCs w:val="22"/>
        </w:rPr>
        <w:t>Stamicarbon</w:t>
      </w:r>
      <w:proofErr w:type="spellEnd"/>
      <w:r w:rsidRPr="00320EC0">
        <w:rPr>
          <w:rFonts w:ascii="Arial" w:hAnsi="Arial" w:cs="Arial"/>
          <w:b/>
          <w:bCs/>
          <w:sz w:val="22"/>
          <w:szCs w:val="22"/>
        </w:rPr>
        <w:t xml:space="preserve"> - </w:t>
      </w:r>
      <w:r w:rsidR="001A6F5E" w:rsidRPr="00320EC0">
        <w:rPr>
          <w:rFonts w:ascii="Arial" w:hAnsi="Arial" w:cs="Arial"/>
          <w:sz w:val="22"/>
          <w:szCs w:val="22"/>
        </w:rPr>
        <w:t>Elevate your plant operations: The future of process monitoring</w:t>
      </w:r>
    </w:p>
    <w:p w14:paraId="6348623F" w14:textId="6D756B19" w:rsidR="00340D3F" w:rsidRPr="00320EC0" w:rsidRDefault="00340D3F" w:rsidP="00340D3F">
      <w:pPr>
        <w:rPr>
          <w:rFonts w:ascii="Arial" w:hAnsi="Arial" w:cs="Arial"/>
          <w:sz w:val="22"/>
          <w:szCs w:val="22"/>
        </w:rPr>
      </w:pPr>
      <w:proofErr w:type="spellStart"/>
      <w:r w:rsidRPr="00320EC0">
        <w:rPr>
          <w:rFonts w:ascii="Arial" w:hAnsi="Arial" w:cs="Arial"/>
          <w:sz w:val="22"/>
          <w:szCs w:val="22"/>
        </w:rPr>
        <w:t>Stamicarbon</w:t>
      </w:r>
      <w:proofErr w:type="spellEnd"/>
      <w:r w:rsidRPr="00320EC0">
        <w:rPr>
          <w:rFonts w:ascii="Arial" w:hAnsi="Arial" w:cs="Arial"/>
          <w:sz w:val="22"/>
          <w:szCs w:val="22"/>
        </w:rPr>
        <w:t>, a leader in Nitrogen fertilizers technology, continuously innovates to enhance plant longevity, reduce emissions, and lower energy consumption. One of our standout digital innovations is the Process Monitor (PM), a powerful online tool designed to not only optimi</w:t>
      </w:r>
      <w:r w:rsidR="00D0758F" w:rsidRPr="00320EC0">
        <w:rPr>
          <w:rFonts w:ascii="Arial" w:hAnsi="Arial" w:cs="Arial"/>
          <w:sz w:val="22"/>
          <w:szCs w:val="22"/>
        </w:rPr>
        <w:t>s</w:t>
      </w:r>
      <w:r w:rsidRPr="00320EC0">
        <w:rPr>
          <w:rFonts w:ascii="Arial" w:hAnsi="Arial" w:cs="Arial"/>
          <w:sz w:val="22"/>
          <w:szCs w:val="22"/>
        </w:rPr>
        <w:t>e plant operational efficiency but also contribute to sustainability.</w:t>
      </w:r>
    </w:p>
    <w:p w14:paraId="6AEDEB3E" w14:textId="63E466AD" w:rsidR="00340D3F" w:rsidRPr="00320EC0" w:rsidRDefault="00340D3F" w:rsidP="00340D3F">
      <w:pPr>
        <w:rPr>
          <w:rFonts w:ascii="Arial" w:hAnsi="Arial" w:cs="Arial"/>
          <w:sz w:val="22"/>
          <w:szCs w:val="22"/>
        </w:rPr>
      </w:pPr>
      <w:r w:rsidRPr="00320EC0">
        <w:rPr>
          <w:rFonts w:ascii="Arial" w:hAnsi="Arial" w:cs="Arial"/>
          <w:sz w:val="22"/>
          <w:szCs w:val="22"/>
        </w:rPr>
        <w:t>The Process Monitor (PM) utili</w:t>
      </w:r>
      <w:r w:rsidR="00D0758F" w:rsidRPr="00320EC0">
        <w:rPr>
          <w:rFonts w:ascii="Arial" w:hAnsi="Arial" w:cs="Arial"/>
          <w:sz w:val="22"/>
          <w:szCs w:val="22"/>
        </w:rPr>
        <w:t>s</w:t>
      </w:r>
      <w:r w:rsidRPr="00320EC0">
        <w:rPr>
          <w:rFonts w:ascii="Arial" w:hAnsi="Arial" w:cs="Arial"/>
          <w:sz w:val="22"/>
          <w:szCs w:val="22"/>
        </w:rPr>
        <w:t>es real-time data, a first principles-based process model, and machine learning models to generate meticulously chosen and process-tailored Key Performance Indicators (KPIs) and Key Variables (KVs). With the valuable insights provided by the Process Monitor, operators can adjust the set points of critical process parameters accordingly.</w:t>
      </w:r>
    </w:p>
    <w:p w14:paraId="446699FE" w14:textId="77777777" w:rsidR="00340D3F" w:rsidRPr="00320EC0" w:rsidRDefault="00340D3F" w:rsidP="00340D3F">
      <w:pPr>
        <w:rPr>
          <w:rFonts w:ascii="Arial" w:hAnsi="Arial" w:cs="Arial"/>
          <w:sz w:val="22"/>
          <w:szCs w:val="22"/>
        </w:rPr>
      </w:pPr>
      <w:r w:rsidRPr="00320EC0">
        <w:rPr>
          <w:rFonts w:ascii="Arial" w:hAnsi="Arial" w:cs="Arial"/>
          <w:sz w:val="22"/>
          <w:szCs w:val="22"/>
        </w:rPr>
        <w:t>The Process Monitor is web-based and offers a secure cyber environment through its state-of-the-art cloud-based deployment. It is available 24/7 for day-to-day process monitoring, plant analysis, and corrective actions.</w:t>
      </w:r>
    </w:p>
    <w:p w14:paraId="2F2E717A" w14:textId="77777777" w:rsidR="00340D3F" w:rsidRPr="00320EC0" w:rsidRDefault="00340D3F" w:rsidP="00340D3F">
      <w:pPr>
        <w:rPr>
          <w:rFonts w:ascii="Arial" w:hAnsi="Arial" w:cs="Arial"/>
          <w:sz w:val="22"/>
          <w:szCs w:val="22"/>
        </w:rPr>
      </w:pPr>
      <w:r w:rsidRPr="00320EC0">
        <w:rPr>
          <w:rFonts w:ascii="Arial" w:hAnsi="Arial" w:cs="Arial"/>
          <w:sz w:val="22"/>
          <w:szCs w:val="22"/>
        </w:rPr>
        <w:lastRenderedPageBreak/>
        <w:t xml:space="preserve">The successful implementation of the process </w:t>
      </w:r>
      <w:proofErr w:type="gramStart"/>
      <w:r w:rsidRPr="00320EC0">
        <w:rPr>
          <w:rFonts w:ascii="Arial" w:hAnsi="Arial" w:cs="Arial"/>
          <w:sz w:val="22"/>
          <w:szCs w:val="22"/>
        </w:rPr>
        <w:t>monitor</w:t>
      </w:r>
      <w:proofErr w:type="gramEnd"/>
      <w:r w:rsidRPr="00320EC0">
        <w:rPr>
          <w:rFonts w:ascii="Arial" w:hAnsi="Arial" w:cs="Arial"/>
          <w:sz w:val="22"/>
          <w:szCs w:val="22"/>
        </w:rPr>
        <w:t xml:space="preserve"> in urea plants, leading to a 3-4 % increase in productivity and a 3-4 % reduction in specific steam consumption, is a testament to its effectiveness.</w:t>
      </w:r>
    </w:p>
    <w:p w14:paraId="197BC289" w14:textId="77777777" w:rsidR="00B769F1" w:rsidRPr="00320EC0" w:rsidRDefault="00B769F1" w:rsidP="00340D3F">
      <w:pPr>
        <w:rPr>
          <w:rFonts w:ascii="Arial" w:hAnsi="Arial" w:cs="Arial"/>
          <w:b/>
          <w:bCs/>
          <w:sz w:val="22"/>
          <w:szCs w:val="22"/>
        </w:rPr>
      </w:pPr>
    </w:p>
    <w:p w14:paraId="0504EFE8" w14:textId="258878A1" w:rsidR="00B769F1" w:rsidRPr="00320EC0" w:rsidRDefault="00B769F1" w:rsidP="00340D3F">
      <w:pPr>
        <w:rPr>
          <w:rFonts w:ascii="Arial" w:hAnsi="Arial" w:cs="Arial"/>
          <w:sz w:val="22"/>
          <w:szCs w:val="22"/>
        </w:rPr>
      </w:pPr>
      <w:r w:rsidRPr="00320EC0">
        <w:rPr>
          <w:rFonts w:ascii="Arial" w:hAnsi="Arial" w:cs="Arial"/>
          <w:b/>
          <w:bCs/>
          <w:sz w:val="22"/>
          <w:szCs w:val="22"/>
        </w:rPr>
        <w:t>Toyo Engineering Corporation</w:t>
      </w:r>
      <w:r w:rsidR="00623F23" w:rsidRPr="00320EC0">
        <w:rPr>
          <w:rFonts w:ascii="Arial" w:hAnsi="Arial" w:cs="Arial"/>
          <w:b/>
          <w:bCs/>
          <w:sz w:val="22"/>
          <w:szCs w:val="22"/>
        </w:rPr>
        <w:t xml:space="preserve"> - </w:t>
      </w:r>
      <w:r w:rsidR="00623F23" w:rsidRPr="00320EC0">
        <w:rPr>
          <w:rFonts w:ascii="Arial" w:hAnsi="Arial" w:cs="Arial"/>
          <w:sz w:val="22"/>
          <w:szCs w:val="22"/>
        </w:rPr>
        <w:t>Advancements in TOYO’s DX-PLANT®</w:t>
      </w:r>
    </w:p>
    <w:p w14:paraId="3334CB47" w14:textId="0D95F737" w:rsidR="00623F23" w:rsidRPr="00320EC0" w:rsidRDefault="00C41F7F" w:rsidP="00340D3F">
      <w:pPr>
        <w:rPr>
          <w:rFonts w:ascii="Arial" w:hAnsi="Arial" w:cs="Arial"/>
          <w:sz w:val="22"/>
          <w:szCs w:val="22"/>
        </w:rPr>
      </w:pPr>
      <w:r w:rsidRPr="00320EC0">
        <w:rPr>
          <w:rFonts w:ascii="Arial" w:hAnsi="Arial" w:cs="Arial"/>
          <w:sz w:val="22"/>
          <w:szCs w:val="22"/>
        </w:rPr>
        <w:t>TOYO’s presentation for the Nitrogen + Syngas 2025 will highlight novelty of digital solution service applied extensively to plant engineering, and operation support.</w:t>
      </w:r>
    </w:p>
    <w:p w14:paraId="63B8F9D1" w14:textId="78DBE06E" w:rsidR="00A34E16" w:rsidRPr="00320EC0" w:rsidRDefault="00A34E16" w:rsidP="00340D3F">
      <w:pPr>
        <w:rPr>
          <w:rFonts w:ascii="Arial" w:hAnsi="Arial" w:cs="Arial"/>
          <w:sz w:val="22"/>
          <w:szCs w:val="22"/>
        </w:rPr>
      </w:pPr>
      <w:r w:rsidRPr="00320EC0">
        <w:rPr>
          <w:rFonts w:ascii="Arial" w:hAnsi="Arial" w:cs="Arial"/>
          <w:sz w:val="22"/>
          <w:szCs w:val="22"/>
        </w:rPr>
        <w:t>(DX-PLANT</w:t>
      </w:r>
      <w:r w:rsidRPr="00320EC0">
        <w:rPr>
          <w:rFonts w:ascii="Arial" w:hAnsi="Arial" w:cs="Arial"/>
          <w:sz w:val="22"/>
          <w:szCs w:val="22"/>
          <w:vertAlign w:val="superscript"/>
        </w:rPr>
        <w:t xml:space="preserve">® </w:t>
      </w:r>
      <w:r w:rsidRPr="00320EC0">
        <w:rPr>
          <w:rFonts w:ascii="Arial" w:hAnsi="Arial" w:cs="Arial"/>
          <w:sz w:val="22"/>
          <w:szCs w:val="22"/>
        </w:rPr>
        <w:t>is a registered trademark of Toyo Engineering Corporation in Japan (Registered Number 6132604).)</w:t>
      </w:r>
    </w:p>
    <w:p w14:paraId="5AC9DFE4" w14:textId="3E226029" w:rsidR="007E0061" w:rsidRPr="00320EC0" w:rsidRDefault="007E0061" w:rsidP="007E0061">
      <w:pPr>
        <w:rPr>
          <w:rFonts w:ascii="Arial" w:hAnsi="Arial" w:cs="Arial"/>
          <w:sz w:val="22"/>
          <w:szCs w:val="22"/>
        </w:rPr>
      </w:pPr>
      <w:r w:rsidRPr="00320EC0">
        <w:rPr>
          <w:rFonts w:ascii="Arial" w:hAnsi="Arial" w:cs="Arial"/>
          <w:sz w:val="22"/>
          <w:szCs w:val="22"/>
        </w:rPr>
        <w:t>Toyo Engineering Corporation (TOYO), a global leading engineering contractor and urea process licensor, has developed a system for the digital transformation of plants (DX-PLANT</w:t>
      </w:r>
      <w:r w:rsidRPr="00320EC0">
        <w:rPr>
          <w:rFonts w:ascii="Arial" w:hAnsi="Arial" w:cs="Arial"/>
          <w:sz w:val="22"/>
          <w:szCs w:val="22"/>
          <w:vertAlign w:val="superscript"/>
        </w:rPr>
        <w:t>®</w:t>
      </w:r>
      <w:r w:rsidRPr="00320EC0">
        <w:rPr>
          <w:rFonts w:ascii="Arial" w:hAnsi="Arial" w:cs="Arial"/>
          <w:sz w:val="22"/>
          <w:szCs w:val="22"/>
        </w:rPr>
        <w:t>) aimed at maximizing client revenue and minimising costs by leveraging TOYO’s engineering expertise in chemical process technology and operations for industrial plants. Through DX-PLANT</w:t>
      </w:r>
      <w:r w:rsidRPr="00320EC0">
        <w:rPr>
          <w:rFonts w:ascii="Arial" w:hAnsi="Arial" w:cs="Arial"/>
          <w:sz w:val="22"/>
          <w:szCs w:val="22"/>
          <w:vertAlign w:val="superscript"/>
        </w:rPr>
        <w:t>®</w:t>
      </w:r>
      <w:r w:rsidRPr="00320EC0">
        <w:rPr>
          <w:rFonts w:ascii="Arial" w:hAnsi="Arial" w:cs="Arial"/>
          <w:sz w:val="22"/>
          <w:szCs w:val="22"/>
        </w:rPr>
        <w:t>, TOYO creates a “digital twin”, a virtual plant synchronised with an actual plant based on big data collected from industrial plants.</w:t>
      </w:r>
    </w:p>
    <w:p w14:paraId="0D9F1382" w14:textId="7843DE96" w:rsidR="007E0061" w:rsidRPr="00320EC0" w:rsidRDefault="007E0061" w:rsidP="007E0061">
      <w:pPr>
        <w:rPr>
          <w:rFonts w:ascii="Arial" w:hAnsi="Arial" w:cs="Arial"/>
          <w:sz w:val="22"/>
          <w:szCs w:val="22"/>
        </w:rPr>
      </w:pPr>
      <w:r w:rsidRPr="00320EC0">
        <w:rPr>
          <w:rFonts w:ascii="Arial" w:hAnsi="Arial" w:cs="Arial"/>
          <w:sz w:val="22"/>
          <w:szCs w:val="22"/>
        </w:rPr>
        <w:t>As a recent achievement, in August 2024, TOYO signed a two-year paid contract to provide technical advisory services utilizing DX-PLANT</w:t>
      </w:r>
      <w:r w:rsidRPr="00320EC0">
        <w:rPr>
          <w:rFonts w:ascii="Arial" w:hAnsi="Arial" w:cs="Arial"/>
          <w:sz w:val="22"/>
          <w:szCs w:val="22"/>
          <w:vertAlign w:val="superscript"/>
        </w:rPr>
        <w:t>®</w:t>
      </w:r>
      <w:r w:rsidRPr="00320EC0">
        <w:rPr>
          <w:rFonts w:ascii="Arial" w:hAnsi="Arial" w:cs="Arial"/>
          <w:sz w:val="22"/>
          <w:szCs w:val="22"/>
        </w:rPr>
        <w:t>. Additionally, TOYO has begun initiatives to utilise data through generative AI, aiming to further enhance our services. This article presents the evolved services of DX-PLANT</w:t>
      </w:r>
      <w:r w:rsidRPr="00320EC0">
        <w:rPr>
          <w:rFonts w:ascii="Arial" w:hAnsi="Arial" w:cs="Arial"/>
          <w:sz w:val="22"/>
          <w:szCs w:val="22"/>
          <w:vertAlign w:val="superscript"/>
        </w:rPr>
        <w:t>®</w:t>
      </w:r>
    </w:p>
    <w:p w14:paraId="4349E79E" w14:textId="77777777" w:rsidR="00A34E16" w:rsidRPr="00320EC0" w:rsidRDefault="00A34E16" w:rsidP="00340D3F">
      <w:pPr>
        <w:rPr>
          <w:rFonts w:ascii="Arial" w:hAnsi="Arial" w:cs="Arial"/>
          <w:b/>
          <w:bCs/>
          <w:sz w:val="22"/>
          <w:szCs w:val="22"/>
        </w:rPr>
      </w:pPr>
    </w:p>
    <w:p w14:paraId="034166A1" w14:textId="4EB5C351" w:rsidR="00F76EE6" w:rsidRPr="00320EC0" w:rsidRDefault="005C4B5A">
      <w:pPr>
        <w:rPr>
          <w:rFonts w:ascii="Arial" w:hAnsi="Arial" w:cs="Arial"/>
          <w:b/>
          <w:bCs/>
          <w:sz w:val="22"/>
          <w:szCs w:val="22"/>
        </w:rPr>
      </w:pPr>
      <w:proofErr w:type="spellStart"/>
      <w:r w:rsidRPr="00320EC0">
        <w:rPr>
          <w:rFonts w:ascii="Arial" w:hAnsi="Arial" w:cs="Arial"/>
          <w:b/>
          <w:bCs/>
          <w:sz w:val="22"/>
          <w:szCs w:val="22"/>
        </w:rPr>
        <w:t>Topsoe</w:t>
      </w:r>
      <w:proofErr w:type="spellEnd"/>
      <w:r w:rsidRPr="00320EC0">
        <w:rPr>
          <w:rFonts w:ascii="Arial" w:hAnsi="Arial" w:cs="Arial"/>
          <w:b/>
          <w:bCs/>
          <w:sz w:val="22"/>
          <w:szCs w:val="22"/>
        </w:rPr>
        <w:t xml:space="preserve"> A/S - </w:t>
      </w:r>
      <w:r w:rsidR="000F6E44" w:rsidRPr="00320EC0">
        <w:rPr>
          <w:rFonts w:ascii="Arial" w:hAnsi="Arial" w:cs="Arial"/>
          <w:sz w:val="22"/>
          <w:szCs w:val="22"/>
        </w:rPr>
        <w:t xml:space="preserve">Access the wealth of knowledge through </w:t>
      </w:r>
      <w:proofErr w:type="spellStart"/>
      <w:r w:rsidR="000F6E44" w:rsidRPr="00320EC0">
        <w:rPr>
          <w:rFonts w:ascii="Arial" w:hAnsi="Arial" w:cs="Arial"/>
          <w:sz w:val="22"/>
          <w:szCs w:val="22"/>
        </w:rPr>
        <w:t>Topsoe's</w:t>
      </w:r>
      <w:proofErr w:type="spellEnd"/>
      <w:r w:rsidR="000F6E44" w:rsidRPr="00320EC0">
        <w:rPr>
          <w:rFonts w:ascii="Arial" w:hAnsi="Arial" w:cs="Arial"/>
          <w:sz w:val="22"/>
          <w:szCs w:val="22"/>
        </w:rPr>
        <w:t xml:space="preserve"> new digital learning solution</w:t>
      </w:r>
      <w:r w:rsidR="000F6E44" w:rsidRPr="00320EC0">
        <w:rPr>
          <w:rFonts w:ascii="Arial" w:hAnsi="Arial" w:cs="Arial"/>
          <w:b/>
          <w:bCs/>
          <w:sz w:val="22"/>
          <w:szCs w:val="22"/>
        </w:rPr>
        <w:t xml:space="preserve">   </w:t>
      </w:r>
    </w:p>
    <w:p w14:paraId="110BC325" w14:textId="02A27186" w:rsidR="00B63A64" w:rsidRPr="00320EC0" w:rsidRDefault="00B63A64" w:rsidP="00B63A64">
      <w:pPr>
        <w:rPr>
          <w:rFonts w:ascii="Arial" w:hAnsi="Arial" w:cs="Arial"/>
          <w:sz w:val="22"/>
          <w:szCs w:val="22"/>
        </w:rPr>
      </w:pPr>
      <w:r w:rsidRPr="00320EC0">
        <w:rPr>
          <w:rFonts w:ascii="Arial" w:hAnsi="Arial" w:cs="Arial"/>
          <w:sz w:val="22"/>
          <w:szCs w:val="22"/>
        </w:rPr>
        <w:t>The evolving demographics of our society present a significant challenge for organisations. As senior operators, who belong to the baby boomer generation, retire, they take with them a wealth of operational knowledge and hands-on experience. This creates a noticeable knowledge gap within our workforce, making it difficult for newer operators to acquire the same level of expertise without proper guidance and mentorship.</w:t>
      </w:r>
    </w:p>
    <w:p w14:paraId="0B4A2CDA" w14:textId="21844FEE" w:rsidR="00B63A64" w:rsidRPr="00320EC0" w:rsidRDefault="00B63A64" w:rsidP="00B63A64">
      <w:pPr>
        <w:rPr>
          <w:rFonts w:ascii="Arial" w:hAnsi="Arial" w:cs="Arial"/>
          <w:sz w:val="22"/>
          <w:szCs w:val="22"/>
        </w:rPr>
      </w:pPr>
      <w:r w:rsidRPr="00320EC0">
        <w:rPr>
          <w:rFonts w:ascii="Arial" w:hAnsi="Arial" w:cs="Arial"/>
          <w:sz w:val="22"/>
          <w:szCs w:val="22"/>
        </w:rPr>
        <w:t xml:space="preserve">To tackle this issue head-on, we have developed </w:t>
      </w:r>
      <w:proofErr w:type="spellStart"/>
      <w:r w:rsidRPr="00320EC0">
        <w:rPr>
          <w:rFonts w:ascii="Arial" w:hAnsi="Arial" w:cs="Arial"/>
          <w:sz w:val="22"/>
          <w:szCs w:val="22"/>
        </w:rPr>
        <w:t>Topsoe</w:t>
      </w:r>
      <w:proofErr w:type="spellEnd"/>
      <w:r w:rsidRPr="00320EC0">
        <w:rPr>
          <w:rFonts w:ascii="Arial" w:hAnsi="Arial" w:cs="Arial"/>
          <w:sz w:val="22"/>
          <w:szCs w:val="22"/>
        </w:rPr>
        <w:t xml:space="preserve"> Academy On-demand, a comprehensive solution that acts as a vital bridge. By providing instant access to over 80 years of </w:t>
      </w:r>
      <w:proofErr w:type="spellStart"/>
      <w:r w:rsidRPr="00320EC0">
        <w:rPr>
          <w:rFonts w:ascii="Arial" w:hAnsi="Arial" w:cs="Arial"/>
          <w:sz w:val="22"/>
          <w:szCs w:val="22"/>
        </w:rPr>
        <w:t>Topsoe</w:t>
      </w:r>
      <w:proofErr w:type="spellEnd"/>
      <w:r w:rsidRPr="00320EC0">
        <w:rPr>
          <w:rFonts w:ascii="Arial" w:hAnsi="Arial" w:cs="Arial"/>
          <w:sz w:val="22"/>
          <w:szCs w:val="22"/>
        </w:rPr>
        <w:t xml:space="preserve"> knowledge and recommendations, our platform effectively addresses the knowledge gap. It offers a range of benefits, including flexibility, accessibility, personalisation, and interactivity, ensuring that every member of our workforce receives the necessary training to excel in their roles.</w:t>
      </w:r>
    </w:p>
    <w:p w14:paraId="37A74DF9" w14:textId="1C075EDE" w:rsidR="00B63A64" w:rsidRPr="00320EC0" w:rsidRDefault="00B63A64" w:rsidP="00B63A64">
      <w:pPr>
        <w:rPr>
          <w:rFonts w:ascii="Arial" w:hAnsi="Arial" w:cs="Arial"/>
          <w:sz w:val="22"/>
          <w:szCs w:val="22"/>
        </w:rPr>
      </w:pPr>
      <w:r w:rsidRPr="00320EC0">
        <w:rPr>
          <w:rFonts w:ascii="Arial" w:hAnsi="Arial" w:cs="Arial"/>
          <w:sz w:val="22"/>
          <w:szCs w:val="22"/>
        </w:rPr>
        <w:t xml:space="preserve">With </w:t>
      </w:r>
      <w:proofErr w:type="spellStart"/>
      <w:r w:rsidRPr="00320EC0">
        <w:rPr>
          <w:rFonts w:ascii="Arial" w:hAnsi="Arial" w:cs="Arial"/>
          <w:sz w:val="22"/>
          <w:szCs w:val="22"/>
        </w:rPr>
        <w:t>Topsoe</w:t>
      </w:r>
      <w:proofErr w:type="spellEnd"/>
      <w:r w:rsidRPr="00320EC0">
        <w:rPr>
          <w:rFonts w:ascii="Arial" w:hAnsi="Arial" w:cs="Arial"/>
          <w:sz w:val="22"/>
          <w:szCs w:val="22"/>
        </w:rPr>
        <w:t xml:space="preserve"> Academy On-demand, we are committed to empowering our workforce and equipping them with the skills and knowledge they need to thrive in their respective positions. By bridging the gap between retiring senior operators and newer employees, we can foster a seamless transfer of expertise and maintain a high level of operational excellence within our organisation.</w:t>
      </w:r>
    </w:p>
    <w:p w14:paraId="260987FC" w14:textId="12392DDB" w:rsidR="000F6E44" w:rsidRPr="00320EC0" w:rsidRDefault="00521B0C" w:rsidP="00521B0C">
      <w:pPr>
        <w:pStyle w:val="ListParagraph"/>
        <w:numPr>
          <w:ilvl w:val="0"/>
          <w:numId w:val="14"/>
        </w:numPr>
        <w:rPr>
          <w:rFonts w:ascii="Arial" w:hAnsi="Arial" w:cs="Arial"/>
          <w:b/>
          <w:bCs/>
          <w:sz w:val="22"/>
          <w:szCs w:val="22"/>
        </w:rPr>
      </w:pPr>
      <w:r w:rsidRPr="00320EC0">
        <w:rPr>
          <w:rFonts w:ascii="Arial" w:hAnsi="Arial" w:cs="Arial"/>
          <w:b/>
          <w:bCs/>
          <w:sz w:val="22"/>
          <w:szCs w:val="22"/>
        </w:rPr>
        <w:t>Fertilizer Finishing</w:t>
      </w:r>
    </w:p>
    <w:p w14:paraId="06B8AEE2" w14:textId="2B192681" w:rsidR="009A141C" w:rsidRPr="00320EC0" w:rsidRDefault="009A141C">
      <w:pPr>
        <w:rPr>
          <w:rFonts w:ascii="Arial" w:hAnsi="Arial" w:cs="Arial"/>
          <w:sz w:val="22"/>
          <w:szCs w:val="22"/>
        </w:rPr>
      </w:pPr>
      <w:proofErr w:type="spellStart"/>
      <w:r w:rsidRPr="00320EC0">
        <w:rPr>
          <w:rFonts w:ascii="Arial" w:hAnsi="Arial" w:cs="Arial"/>
          <w:b/>
          <w:bCs/>
          <w:sz w:val="22"/>
          <w:szCs w:val="22"/>
        </w:rPr>
        <w:t>UreaKnowHow</w:t>
      </w:r>
      <w:proofErr w:type="spellEnd"/>
      <w:r w:rsidRPr="00320EC0">
        <w:rPr>
          <w:rFonts w:ascii="Arial" w:hAnsi="Arial" w:cs="Arial"/>
          <w:b/>
          <w:bCs/>
          <w:sz w:val="22"/>
          <w:szCs w:val="22"/>
        </w:rPr>
        <w:t xml:space="preserve"> - </w:t>
      </w:r>
      <w:r w:rsidRPr="00320EC0">
        <w:rPr>
          <w:rFonts w:ascii="Arial" w:hAnsi="Arial" w:cs="Arial"/>
          <w:sz w:val="22"/>
          <w:szCs w:val="22"/>
        </w:rPr>
        <w:t>Production technologies for urea + AS/sulphur fertilizers</w:t>
      </w:r>
    </w:p>
    <w:p w14:paraId="5A9D951B" w14:textId="6376AB4A" w:rsidR="002F4394" w:rsidRPr="00320EC0" w:rsidRDefault="002F4394" w:rsidP="002F4394">
      <w:pPr>
        <w:rPr>
          <w:rFonts w:ascii="Arial" w:hAnsi="Arial" w:cs="Arial"/>
          <w:sz w:val="22"/>
          <w:szCs w:val="22"/>
        </w:rPr>
      </w:pPr>
      <w:r w:rsidRPr="00320EC0">
        <w:rPr>
          <w:rFonts w:ascii="Arial" w:hAnsi="Arial" w:cs="Arial"/>
          <w:sz w:val="22"/>
          <w:szCs w:val="22"/>
        </w:rPr>
        <w:lastRenderedPageBreak/>
        <w:t xml:space="preserve">Sulphur deficiency occurs widely in many parts of the world and is caused because of less use of Single Super Phosphate which contains gypsum (CaSO4) and more </w:t>
      </w:r>
      <w:r w:rsidR="00513F00" w:rsidRPr="00320EC0">
        <w:rPr>
          <w:rFonts w:ascii="Arial" w:hAnsi="Arial" w:cs="Arial"/>
          <w:sz w:val="22"/>
          <w:szCs w:val="22"/>
        </w:rPr>
        <w:t>s</w:t>
      </w:r>
      <w:r w:rsidRPr="00320EC0">
        <w:rPr>
          <w:rFonts w:ascii="Arial" w:hAnsi="Arial" w:cs="Arial"/>
          <w:sz w:val="22"/>
          <w:szCs w:val="22"/>
        </w:rPr>
        <w:t xml:space="preserve">ulphur is removed from fields due to increasing yields and declining soil reserves due to erosion and leaching. Also, emissions of sulphur dioxide from burning fossil fuels have provided a large </w:t>
      </w:r>
      <w:r w:rsidR="00513F00" w:rsidRPr="00320EC0">
        <w:rPr>
          <w:rFonts w:ascii="Arial" w:hAnsi="Arial" w:cs="Arial"/>
          <w:sz w:val="22"/>
          <w:szCs w:val="22"/>
        </w:rPr>
        <w:t>s</w:t>
      </w:r>
      <w:r w:rsidRPr="00320EC0">
        <w:rPr>
          <w:rFonts w:ascii="Arial" w:hAnsi="Arial" w:cs="Arial"/>
          <w:sz w:val="22"/>
          <w:szCs w:val="22"/>
        </w:rPr>
        <w:t xml:space="preserve">ulphur input to soil, as both rain and deposition of dust. With reduced emissions, deficiencies are increasing. Fertilizers enriched with </w:t>
      </w:r>
      <w:r w:rsidR="00513F00" w:rsidRPr="00320EC0">
        <w:rPr>
          <w:rFonts w:ascii="Arial" w:hAnsi="Arial" w:cs="Arial"/>
          <w:sz w:val="22"/>
          <w:szCs w:val="22"/>
        </w:rPr>
        <w:t>s</w:t>
      </w:r>
      <w:r w:rsidRPr="00320EC0">
        <w:rPr>
          <w:rFonts w:ascii="Arial" w:hAnsi="Arial" w:cs="Arial"/>
          <w:sz w:val="22"/>
          <w:szCs w:val="22"/>
        </w:rPr>
        <w:t xml:space="preserve">ulphur are now more and more commonly used to correct </w:t>
      </w:r>
      <w:r w:rsidR="00513F00" w:rsidRPr="00320EC0">
        <w:rPr>
          <w:rFonts w:ascii="Arial" w:hAnsi="Arial" w:cs="Arial"/>
          <w:sz w:val="22"/>
          <w:szCs w:val="22"/>
        </w:rPr>
        <w:t>s</w:t>
      </w:r>
      <w:r w:rsidRPr="00320EC0">
        <w:rPr>
          <w:rFonts w:ascii="Arial" w:hAnsi="Arial" w:cs="Arial"/>
          <w:sz w:val="22"/>
          <w:szCs w:val="22"/>
        </w:rPr>
        <w:t>ulphur deficiencies.</w:t>
      </w:r>
    </w:p>
    <w:p w14:paraId="7136513A" w14:textId="77777777" w:rsidR="003C58C3" w:rsidRPr="00320EC0" w:rsidRDefault="002F4394" w:rsidP="003C58C3">
      <w:pPr>
        <w:rPr>
          <w:rFonts w:ascii="Arial" w:hAnsi="Arial" w:cs="Arial"/>
          <w:sz w:val="22"/>
          <w:szCs w:val="22"/>
        </w:rPr>
      </w:pPr>
      <w:r w:rsidRPr="00320EC0">
        <w:rPr>
          <w:rFonts w:ascii="Arial" w:hAnsi="Arial" w:cs="Arial"/>
          <w:sz w:val="22"/>
          <w:szCs w:val="22"/>
        </w:rPr>
        <w:t>A  better  Sulphur  supplier  may be  Ammonium  Sulphate</w:t>
      </w:r>
      <w:r w:rsidR="00513F00" w:rsidRPr="00320EC0">
        <w:rPr>
          <w:rFonts w:ascii="Arial" w:hAnsi="Arial" w:cs="Arial"/>
          <w:sz w:val="22"/>
          <w:szCs w:val="22"/>
        </w:rPr>
        <w:t xml:space="preserve"> </w:t>
      </w:r>
      <w:r w:rsidRPr="00320EC0">
        <w:rPr>
          <w:rFonts w:ascii="Arial" w:hAnsi="Arial" w:cs="Arial"/>
          <w:sz w:val="22"/>
          <w:szCs w:val="22"/>
        </w:rPr>
        <w:t>(AS),  which</w:t>
      </w:r>
      <w:r w:rsidR="00513F00" w:rsidRPr="00320EC0">
        <w:rPr>
          <w:rFonts w:ascii="Arial" w:hAnsi="Arial" w:cs="Arial"/>
          <w:sz w:val="22"/>
          <w:szCs w:val="22"/>
        </w:rPr>
        <w:t xml:space="preserve"> </w:t>
      </w:r>
      <w:r w:rsidRPr="00320EC0">
        <w:rPr>
          <w:rFonts w:ascii="Arial" w:hAnsi="Arial" w:cs="Arial"/>
          <w:sz w:val="22"/>
          <w:szCs w:val="22"/>
        </w:rPr>
        <w:t xml:space="preserve">makes  the  Sulphur  available  in a  form  that  can  be  directly  taken  up  by  plants.  By   itself,  Ammonium  Sulphate  is  </w:t>
      </w:r>
    </w:p>
    <w:p w14:paraId="01A8A7EA" w14:textId="77777777" w:rsidR="003C58C3" w:rsidRPr="00320EC0" w:rsidRDefault="002F4394" w:rsidP="003C58C3">
      <w:pPr>
        <w:rPr>
          <w:rFonts w:ascii="Arial" w:hAnsi="Arial" w:cs="Arial"/>
          <w:sz w:val="22"/>
          <w:szCs w:val="22"/>
        </w:rPr>
      </w:pPr>
      <w:r w:rsidRPr="00320EC0">
        <w:rPr>
          <w:rFonts w:ascii="Arial" w:hAnsi="Arial" w:cs="Arial"/>
          <w:sz w:val="22"/>
          <w:szCs w:val="22"/>
        </w:rPr>
        <w:t>les</w:t>
      </w:r>
      <w:r w:rsidR="003C58C3" w:rsidRPr="00320EC0">
        <w:rPr>
          <w:rFonts w:ascii="Arial" w:hAnsi="Arial" w:cs="Arial"/>
          <w:sz w:val="22"/>
          <w:szCs w:val="22"/>
        </w:rPr>
        <w:t>s</w:t>
      </w:r>
      <w:r w:rsidRPr="00320EC0">
        <w:rPr>
          <w:rFonts w:ascii="Arial" w:hAnsi="Arial" w:cs="Arial"/>
          <w:sz w:val="22"/>
          <w:szCs w:val="22"/>
        </w:rPr>
        <w:t xml:space="preserve">  attractive as a  fertilizer  for  fertilizing purposes  by  reason of its relatively low </w:t>
      </w:r>
      <w:r w:rsidR="003C58C3" w:rsidRPr="00320EC0">
        <w:rPr>
          <w:rFonts w:ascii="Arial" w:hAnsi="Arial" w:cs="Arial"/>
          <w:sz w:val="22"/>
          <w:szCs w:val="22"/>
        </w:rPr>
        <w:t>n</w:t>
      </w:r>
      <w:r w:rsidRPr="00320EC0">
        <w:rPr>
          <w:rFonts w:ascii="Arial" w:hAnsi="Arial" w:cs="Arial"/>
          <w:sz w:val="22"/>
          <w:szCs w:val="22"/>
        </w:rPr>
        <w:t xml:space="preserve">itrogen   content (21%) and its high </w:t>
      </w:r>
      <w:r w:rsidR="003C58C3" w:rsidRPr="00320EC0">
        <w:rPr>
          <w:rFonts w:ascii="Arial" w:hAnsi="Arial" w:cs="Arial"/>
          <w:sz w:val="22"/>
          <w:szCs w:val="22"/>
        </w:rPr>
        <w:t>s</w:t>
      </w:r>
      <w:r w:rsidRPr="00320EC0">
        <w:rPr>
          <w:rFonts w:ascii="Arial" w:hAnsi="Arial" w:cs="Arial"/>
          <w:sz w:val="22"/>
          <w:szCs w:val="22"/>
        </w:rPr>
        <w:t xml:space="preserve">ulphur  content, but by combining  ammonium  sulphate  with  urea  in  various  ratios, it is possible to produce fertilizers  with </w:t>
      </w:r>
      <w:r w:rsidR="003C58C3" w:rsidRPr="00320EC0">
        <w:rPr>
          <w:rFonts w:ascii="Arial" w:hAnsi="Arial" w:cs="Arial"/>
          <w:sz w:val="22"/>
          <w:szCs w:val="22"/>
        </w:rPr>
        <w:t>n</w:t>
      </w:r>
      <w:r w:rsidRPr="00320EC0">
        <w:rPr>
          <w:rFonts w:ascii="Arial" w:hAnsi="Arial" w:cs="Arial"/>
          <w:sz w:val="22"/>
          <w:szCs w:val="22"/>
        </w:rPr>
        <w:t xml:space="preserve">itrogen and  </w:t>
      </w:r>
      <w:r w:rsidR="003C58C3" w:rsidRPr="00320EC0">
        <w:rPr>
          <w:rFonts w:ascii="Arial" w:hAnsi="Arial" w:cs="Arial"/>
          <w:sz w:val="22"/>
          <w:szCs w:val="22"/>
        </w:rPr>
        <w:t>s</w:t>
      </w:r>
      <w:r w:rsidRPr="00320EC0">
        <w:rPr>
          <w:rFonts w:ascii="Arial" w:hAnsi="Arial" w:cs="Arial"/>
          <w:sz w:val="22"/>
          <w:szCs w:val="22"/>
        </w:rPr>
        <w:t>ulphur</w:t>
      </w:r>
      <w:r w:rsidR="003C58C3" w:rsidRPr="00320EC0">
        <w:rPr>
          <w:rFonts w:ascii="Arial" w:hAnsi="Arial" w:cs="Arial"/>
          <w:sz w:val="22"/>
          <w:szCs w:val="22"/>
        </w:rPr>
        <w:t xml:space="preserve"> </w:t>
      </w:r>
      <w:r w:rsidRPr="00320EC0">
        <w:rPr>
          <w:rFonts w:ascii="Arial" w:hAnsi="Arial" w:cs="Arial"/>
          <w:sz w:val="22"/>
          <w:szCs w:val="22"/>
        </w:rPr>
        <w:t xml:space="preserve">concentrations  suited  to  specific  requirements  of  crops.  </w:t>
      </w:r>
    </w:p>
    <w:p w14:paraId="6A6E0A2B" w14:textId="43D947EA" w:rsidR="002F4394" w:rsidRPr="00320EC0" w:rsidRDefault="002F4394" w:rsidP="003C58C3">
      <w:pPr>
        <w:rPr>
          <w:rFonts w:ascii="Arial" w:hAnsi="Arial" w:cs="Arial"/>
          <w:sz w:val="22"/>
          <w:szCs w:val="22"/>
        </w:rPr>
      </w:pPr>
      <w:proofErr w:type="gramStart"/>
      <w:r w:rsidRPr="00320EC0">
        <w:rPr>
          <w:rFonts w:ascii="Arial" w:hAnsi="Arial" w:cs="Arial"/>
          <w:sz w:val="22"/>
          <w:szCs w:val="22"/>
        </w:rPr>
        <w:t>Thus,  for</w:t>
      </w:r>
      <w:proofErr w:type="gramEnd"/>
      <w:r w:rsidRPr="00320EC0">
        <w:rPr>
          <w:rFonts w:ascii="Arial" w:hAnsi="Arial" w:cs="Arial"/>
          <w:sz w:val="22"/>
          <w:szCs w:val="22"/>
        </w:rPr>
        <w:t>  example, by combining  the components  in a  Urea / Ammonium  Sulphate  weight  ratio  of  about  4/1, a fertilizer can  be  obtained  which  contains  about  40%  N and about 5% S, and is very suitable for many  fertilizing  purposes.</w:t>
      </w:r>
    </w:p>
    <w:p w14:paraId="1A88F9E7" w14:textId="7006B5C7" w:rsidR="002F4394" w:rsidRPr="00320EC0" w:rsidRDefault="002F4394" w:rsidP="002F4394">
      <w:pPr>
        <w:rPr>
          <w:rFonts w:ascii="Arial" w:hAnsi="Arial" w:cs="Arial"/>
          <w:sz w:val="22"/>
          <w:szCs w:val="22"/>
        </w:rPr>
      </w:pPr>
      <w:r w:rsidRPr="00320EC0">
        <w:rPr>
          <w:rFonts w:ascii="Arial" w:hAnsi="Arial" w:cs="Arial"/>
          <w:sz w:val="22"/>
          <w:szCs w:val="22"/>
        </w:rPr>
        <w:t>Urea fertilizer is characterised by significant loss (up to 70%) due to the high mobility in the environment. The main problems associated with low Nutrient Use Efficiency have a significant impact on climate change and possible environmental toxicity, eutrophication and nitrate pollution, ozone and air quality degradation, and emissions of greenhouse gases.</w:t>
      </w:r>
    </w:p>
    <w:p w14:paraId="13E7C413" w14:textId="5D6FA038" w:rsidR="002F4394" w:rsidRPr="00320EC0" w:rsidRDefault="002F4394" w:rsidP="002F4394">
      <w:pPr>
        <w:rPr>
          <w:rFonts w:ascii="Arial" w:hAnsi="Arial" w:cs="Arial"/>
          <w:sz w:val="22"/>
          <w:szCs w:val="22"/>
        </w:rPr>
      </w:pPr>
      <w:r w:rsidRPr="00320EC0">
        <w:rPr>
          <w:rFonts w:ascii="Arial" w:hAnsi="Arial" w:cs="Arial"/>
          <w:sz w:val="22"/>
          <w:szCs w:val="22"/>
        </w:rPr>
        <w:t xml:space="preserve">A N+S fertilizer can possibly enhance the utilization rate of nitrogen due to their well-known synergy. Plants need sufficient levels of </w:t>
      </w:r>
      <w:r w:rsidR="00513F00" w:rsidRPr="00320EC0">
        <w:rPr>
          <w:rFonts w:ascii="Arial" w:hAnsi="Arial" w:cs="Arial"/>
          <w:sz w:val="22"/>
          <w:szCs w:val="22"/>
        </w:rPr>
        <w:t>s</w:t>
      </w:r>
      <w:r w:rsidRPr="00320EC0">
        <w:rPr>
          <w:rFonts w:ascii="Arial" w:hAnsi="Arial" w:cs="Arial"/>
          <w:sz w:val="22"/>
          <w:szCs w:val="22"/>
        </w:rPr>
        <w:t xml:space="preserve">ulphur to be able to utilise nitrogen efficiently. Together, nitrogen and </w:t>
      </w:r>
      <w:r w:rsidR="00513F00" w:rsidRPr="00320EC0">
        <w:rPr>
          <w:rFonts w:ascii="Arial" w:hAnsi="Arial" w:cs="Arial"/>
          <w:sz w:val="22"/>
          <w:szCs w:val="22"/>
        </w:rPr>
        <w:t>s</w:t>
      </w:r>
      <w:r w:rsidRPr="00320EC0">
        <w:rPr>
          <w:rFonts w:ascii="Arial" w:hAnsi="Arial" w:cs="Arial"/>
          <w:sz w:val="22"/>
          <w:szCs w:val="22"/>
        </w:rPr>
        <w:t>ulphur are vital building blocks for protein, so N and S should be applied at the same time.</w:t>
      </w:r>
    </w:p>
    <w:p w14:paraId="3D59C65F" w14:textId="7F682719" w:rsidR="002F4394" w:rsidRPr="00320EC0" w:rsidRDefault="002F4394" w:rsidP="002F4394">
      <w:pPr>
        <w:rPr>
          <w:rFonts w:ascii="Arial" w:hAnsi="Arial" w:cs="Arial"/>
          <w:sz w:val="22"/>
          <w:szCs w:val="22"/>
        </w:rPr>
      </w:pPr>
      <w:r w:rsidRPr="00320EC0">
        <w:rPr>
          <w:rFonts w:ascii="Arial" w:hAnsi="Arial" w:cs="Arial"/>
          <w:sz w:val="22"/>
          <w:szCs w:val="22"/>
        </w:rPr>
        <w:t xml:space="preserve">The challenge when adding AS to urea melt is its limited the solubility and thus for high N/S ratios a slurry needs to be handled. With S the challenge is different but not </w:t>
      </w:r>
      <w:r w:rsidR="00513F00" w:rsidRPr="00320EC0">
        <w:rPr>
          <w:rFonts w:ascii="Arial" w:hAnsi="Arial" w:cs="Arial"/>
          <w:sz w:val="22"/>
          <w:szCs w:val="22"/>
        </w:rPr>
        <w:t>easier</w:t>
      </w:r>
      <w:r w:rsidRPr="00320EC0">
        <w:rPr>
          <w:rFonts w:ascii="Arial" w:hAnsi="Arial" w:cs="Arial"/>
          <w:sz w:val="22"/>
          <w:szCs w:val="22"/>
        </w:rPr>
        <w:t>.</w:t>
      </w:r>
    </w:p>
    <w:p w14:paraId="381C1091" w14:textId="0F040150" w:rsidR="002F4394" w:rsidRPr="00320EC0" w:rsidRDefault="002F4394" w:rsidP="002F4394">
      <w:pPr>
        <w:rPr>
          <w:rFonts w:ascii="Arial" w:hAnsi="Arial" w:cs="Arial"/>
          <w:sz w:val="22"/>
          <w:szCs w:val="22"/>
        </w:rPr>
      </w:pPr>
      <w:r w:rsidRPr="00320EC0">
        <w:rPr>
          <w:rFonts w:ascii="Arial" w:hAnsi="Arial" w:cs="Arial"/>
          <w:sz w:val="22"/>
          <w:szCs w:val="22"/>
        </w:rPr>
        <w:t>This p</w:t>
      </w:r>
      <w:r w:rsidR="00513F00" w:rsidRPr="00320EC0">
        <w:rPr>
          <w:rFonts w:ascii="Arial" w:hAnsi="Arial" w:cs="Arial"/>
          <w:sz w:val="22"/>
          <w:szCs w:val="22"/>
        </w:rPr>
        <w:t xml:space="preserve">resentation </w:t>
      </w:r>
      <w:r w:rsidRPr="00320EC0">
        <w:rPr>
          <w:rFonts w:ascii="Arial" w:hAnsi="Arial" w:cs="Arial"/>
          <w:sz w:val="22"/>
          <w:szCs w:val="22"/>
        </w:rPr>
        <w:t>will describe which production technologies have been developed to produce these high value N+S fertilizers and which references are already available for each</w:t>
      </w:r>
      <w:r w:rsidR="00513F00" w:rsidRPr="00320EC0">
        <w:rPr>
          <w:rFonts w:ascii="Arial" w:hAnsi="Arial" w:cs="Arial"/>
          <w:sz w:val="22"/>
          <w:szCs w:val="22"/>
        </w:rPr>
        <w:t xml:space="preserve"> one.</w:t>
      </w:r>
    </w:p>
    <w:p w14:paraId="7AD32117" w14:textId="77777777" w:rsidR="009A141C" w:rsidRPr="00320EC0" w:rsidRDefault="009A141C">
      <w:pPr>
        <w:rPr>
          <w:rFonts w:ascii="Arial" w:hAnsi="Arial" w:cs="Arial"/>
          <w:sz w:val="22"/>
          <w:szCs w:val="22"/>
        </w:rPr>
      </w:pPr>
    </w:p>
    <w:p w14:paraId="161428AB" w14:textId="77777777" w:rsidR="00623C15" w:rsidRPr="00320EC0" w:rsidRDefault="00623C15">
      <w:pPr>
        <w:rPr>
          <w:rFonts w:ascii="Arial" w:hAnsi="Arial" w:cs="Arial"/>
          <w:b/>
          <w:bCs/>
          <w:sz w:val="22"/>
          <w:szCs w:val="22"/>
        </w:rPr>
      </w:pPr>
    </w:p>
    <w:p w14:paraId="3683FC5A" w14:textId="77777777" w:rsidR="00623C15" w:rsidRPr="00320EC0" w:rsidRDefault="00623C15">
      <w:pPr>
        <w:rPr>
          <w:rFonts w:ascii="Arial" w:hAnsi="Arial" w:cs="Arial"/>
          <w:b/>
          <w:bCs/>
          <w:sz w:val="22"/>
          <w:szCs w:val="22"/>
        </w:rPr>
      </w:pPr>
    </w:p>
    <w:p w14:paraId="4E99D929" w14:textId="1E68D36F" w:rsidR="009A141C" w:rsidRPr="00320EC0" w:rsidRDefault="001145C7">
      <w:pPr>
        <w:rPr>
          <w:rFonts w:ascii="Arial" w:hAnsi="Arial" w:cs="Arial"/>
          <w:sz w:val="22"/>
          <w:szCs w:val="22"/>
        </w:rPr>
      </w:pPr>
      <w:proofErr w:type="spellStart"/>
      <w:r w:rsidRPr="00320EC0">
        <w:rPr>
          <w:rFonts w:ascii="Arial" w:hAnsi="Arial" w:cs="Arial"/>
          <w:b/>
          <w:bCs/>
          <w:sz w:val="22"/>
          <w:szCs w:val="22"/>
        </w:rPr>
        <w:t>Stamicarbon</w:t>
      </w:r>
      <w:proofErr w:type="spellEnd"/>
      <w:r w:rsidRPr="00320EC0">
        <w:rPr>
          <w:rFonts w:ascii="Arial" w:hAnsi="Arial" w:cs="Arial"/>
          <w:b/>
          <w:bCs/>
          <w:sz w:val="22"/>
          <w:szCs w:val="22"/>
        </w:rPr>
        <w:t xml:space="preserve"> - </w:t>
      </w:r>
      <w:proofErr w:type="spellStart"/>
      <w:r w:rsidRPr="00320EC0">
        <w:rPr>
          <w:rFonts w:ascii="Arial" w:hAnsi="Arial" w:cs="Arial"/>
          <w:sz w:val="22"/>
          <w:szCs w:val="22"/>
        </w:rPr>
        <w:t>Stamicarbon</w:t>
      </w:r>
      <w:proofErr w:type="spellEnd"/>
      <w:r w:rsidRPr="00320EC0">
        <w:rPr>
          <w:rFonts w:ascii="Arial" w:hAnsi="Arial" w:cs="Arial"/>
          <w:sz w:val="22"/>
          <w:szCs w:val="22"/>
        </w:rPr>
        <w:t xml:space="preserve"> granulation technology: from urea to UAS</w:t>
      </w:r>
    </w:p>
    <w:p w14:paraId="115837D2" w14:textId="423E7243" w:rsidR="00D6750B" w:rsidRPr="00320EC0" w:rsidRDefault="00D6750B" w:rsidP="00D6750B">
      <w:pPr>
        <w:rPr>
          <w:rFonts w:ascii="Arial" w:hAnsi="Arial" w:cs="Arial"/>
          <w:sz w:val="22"/>
          <w:szCs w:val="22"/>
        </w:rPr>
      </w:pPr>
      <w:proofErr w:type="spellStart"/>
      <w:r w:rsidRPr="00320EC0">
        <w:rPr>
          <w:rFonts w:ascii="Arial" w:hAnsi="Arial" w:cs="Arial"/>
          <w:sz w:val="22"/>
          <w:szCs w:val="22"/>
        </w:rPr>
        <w:t>Stamicarbon</w:t>
      </w:r>
      <w:proofErr w:type="spellEnd"/>
      <w:r w:rsidRPr="00320EC0">
        <w:rPr>
          <w:rFonts w:ascii="Arial" w:hAnsi="Arial" w:cs="Arial"/>
          <w:sz w:val="22"/>
          <w:szCs w:val="22"/>
        </w:rPr>
        <w:t xml:space="preserve"> has over 21 years of experience in licensing urea granulation plants, and has built its reputation in the business with its unparalleled fluidised bed granulation technology. This technology is well known for its longer granulator running times, lower dust formation and lower formaldehyde consumption, bringing economic and environmental value to its customers. Nowadays, due to a strong demand from the market to have a more diverse </w:t>
      </w:r>
      <w:r w:rsidRPr="00320EC0">
        <w:rPr>
          <w:rFonts w:ascii="Arial" w:hAnsi="Arial" w:cs="Arial"/>
          <w:sz w:val="22"/>
          <w:szCs w:val="22"/>
        </w:rPr>
        <w:lastRenderedPageBreak/>
        <w:t xml:space="preserve">product portfolio, </w:t>
      </w:r>
      <w:proofErr w:type="spellStart"/>
      <w:r w:rsidRPr="00320EC0">
        <w:rPr>
          <w:rFonts w:ascii="Arial" w:hAnsi="Arial" w:cs="Arial"/>
          <w:sz w:val="22"/>
          <w:szCs w:val="22"/>
        </w:rPr>
        <w:t>Stamicarbon</w:t>
      </w:r>
      <w:proofErr w:type="spellEnd"/>
      <w:r w:rsidRPr="00320EC0">
        <w:rPr>
          <w:rFonts w:ascii="Arial" w:hAnsi="Arial" w:cs="Arial"/>
          <w:sz w:val="22"/>
          <w:szCs w:val="22"/>
        </w:rPr>
        <w:t xml:space="preserve"> has developed technologies which enable the addition of the nutrient of </w:t>
      </w:r>
      <w:r w:rsidR="00D265E8" w:rsidRPr="00320EC0">
        <w:rPr>
          <w:rFonts w:ascii="Arial" w:hAnsi="Arial" w:cs="Arial"/>
          <w:sz w:val="22"/>
          <w:szCs w:val="22"/>
        </w:rPr>
        <w:t>sulphur</w:t>
      </w:r>
      <w:r w:rsidRPr="00320EC0">
        <w:rPr>
          <w:rFonts w:ascii="Arial" w:hAnsi="Arial" w:cs="Arial"/>
          <w:sz w:val="22"/>
          <w:szCs w:val="22"/>
        </w:rPr>
        <w:t xml:space="preserve"> into a urea granule, through the ammonium </w:t>
      </w:r>
      <w:r w:rsidR="00D265E8" w:rsidRPr="00320EC0">
        <w:rPr>
          <w:rFonts w:ascii="Arial" w:hAnsi="Arial" w:cs="Arial"/>
          <w:sz w:val="22"/>
          <w:szCs w:val="22"/>
        </w:rPr>
        <w:t>sulphate</w:t>
      </w:r>
      <w:r w:rsidRPr="00320EC0">
        <w:rPr>
          <w:rFonts w:ascii="Arial" w:hAnsi="Arial" w:cs="Arial"/>
          <w:sz w:val="22"/>
          <w:szCs w:val="22"/>
        </w:rPr>
        <w:t xml:space="preserve"> (AS) salt. </w:t>
      </w:r>
    </w:p>
    <w:p w14:paraId="4ED251C2" w14:textId="3F2506E8" w:rsidR="00D6750B" w:rsidRPr="00320EC0" w:rsidRDefault="00D6750B" w:rsidP="00D6750B">
      <w:pPr>
        <w:rPr>
          <w:rFonts w:ascii="Arial" w:hAnsi="Arial" w:cs="Arial"/>
          <w:sz w:val="22"/>
          <w:szCs w:val="22"/>
        </w:rPr>
      </w:pPr>
      <w:r w:rsidRPr="00320EC0">
        <w:rPr>
          <w:rFonts w:ascii="Arial" w:hAnsi="Arial" w:cs="Arial"/>
          <w:sz w:val="22"/>
          <w:szCs w:val="22"/>
        </w:rPr>
        <w:t>Due to the increasingly stricter ammonia emissions’ regulations which the industry is globally facing, many clients are requesting to have applied ammonia scrubbers in their urea plants. The by-product of the scrubbed ammonia with sul</w:t>
      </w:r>
      <w:r w:rsidR="00D265E8" w:rsidRPr="00320EC0">
        <w:rPr>
          <w:rFonts w:ascii="Arial" w:hAnsi="Arial" w:cs="Arial"/>
          <w:sz w:val="22"/>
          <w:szCs w:val="22"/>
        </w:rPr>
        <w:t>ph</w:t>
      </w:r>
      <w:r w:rsidRPr="00320EC0">
        <w:rPr>
          <w:rFonts w:ascii="Arial" w:hAnsi="Arial" w:cs="Arial"/>
          <w:sz w:val="22"/>
          <w:szCs w:val="22"/>
        </w:rPr>
        <w:t xml:space="preserve">uric acid is the AS salt which typically has no value for the end-user, thus is considered as a waste stream and needs to be properly disposed. However, </w:t>
      </w:r>
      <w:proofErr w:type="spellStart"/>
      <w:r w:rsidRPr="00320EC0">
        <w:rPr>
          <w:rFonts w:ascii="Arial" w:hAnsi="Arial" w:cs="Arial"/>
          <w:sz w:val="22"/>
          <w:szCs w:val="22"/>
        </w:rPr>
        <w:t>Stamicarbon</w:t>
      </w:r>
      <w:proofErr w:type="spellEnd"/>
      <w:r w:rsidRPr="00320EC0">
        <w:rPr>
          <w:rFonts w:ascii="Arial" w:hAnsi="Arial" w:cs="Arial"/>
          <w:sz w:val="22"/>
          <w:szCs w:val="22"/>
        </w:rPr>
        <w:t xml:space="preserve"> has developed it is </w:t>
      </w:r>
      <w:proofErr w:type="gramStart"/>
      <w:r w:rsidRPr="00320EC0">
        <w:rPr>
          <w:rFonts w:ascii="Arial" w:hAnsi="Arial" w:cs="Arial"/>
          <w:sz w:val="22"/>
          <w:szCs w:val="22"/>
        </w:rPr>
        <w:t>recycle</w:t>
      </w:r>
      <w:proofErr w:type="gramEnd"/>
      <w:r w:rsidRPr="00320EC0">
        <w:rPr>
          <w:rFonts w:ascii="Arial" w:hAnsi="Arial" w:cs="Arial"/>
          <w:sz w:val="22"/>
          <w:szCs w:val="22"/>
        </w:rPr>
        <w:t xml:space="preserve"> evaporation system which allows the end-user to upgrade the AS waste stream and incorporate it into the urea final product. This results in a urea granule with a small percentage of AS. Currently, there are already two plants utili</w:t>
      </w:r>
      <w:r w:rsidR="00D265E8" w:rsidRPr="00320EC0">
        <w:rPr>
          <w:rFonts w:ascii="Arial" w:hAnsi="Arial" w:cs="Arial"/>
          <w:sz w:val="22"/>
          <w:szCs w:val="22"/>
        </w:rPr>
        <w:t>s</w:t>
      </w:r>
      <w:r w:rsidRPr="00320EC0">
        <w:rPr>
          <w:rFonts w:ascii="Arial" w:hAnsi="Arial" w:cs="Arial"/>
          <w:sz w:val="22"/>
          <w:szCs w:val="22"/>
        </w:rPr>
        <w:t>ing such concept and another two plants of 4000 MTPD each which are in the construction phase. </w:t>
      </w:r>
    </w:p>
    <w:p w14:paraId="75974CBA" w14:textId="77777777" w:rsidR="00D6750B" w:rsidRPr="00320EC0" w:rsidRDefault="00D6750B" w:rsidP="00D6750B">
      <w:pPr>
        <w:rPr>
          <w:rFonts w:ascii="Arial" w:hAnsi="Arial" w:cs="Arial"/>
          <w:sz w:val="22"/>
          <w:szCs w:val="22"/>
        </w:rPr>
      </w:pPr>
      <w:r w:rsidRPr="00320EC0">
        <w:rPr>
          <w:rFonts w:ascii="Arial" w:hAnsi="Arial" w:cs="Arial"/>
          <w:sz w:val="22"/>
          <w:szCs w:val="22"/>
        </w:rPr>
        <w:t xml:space="preserve">In case the customers want to further increase their AS content, </w:t>
      </w:r>
      <w:proofErr w:type="spellStart"/>
      <w:r w:rsidRPr="00320EC0">
        <w:rPr>
          <w:rFonts w:ascii="Arial" w:hAnsi="Arial" w:cs="Arial"/>
          <w:sz w:val="22"/>
          <w:szCs w:val="22"/>
        </w:rPr>
        <w:t>Stamicarbon</w:t>
      </w:r>
      <w:proofErr w:type="spellEnd"/>
      <w:r w:rsidRPr="00320EC0">
        <w:rPr>
          <w:rFonts w:ascii="Arial" w:hAnsi="Arial" w:cs="Arial"/>
          <w:sz w:val="22"/>
          <w:szCs w:val="22"/>
        </w:rPr>
        <w:t xml:space="preserve"> has developed a granulation process which allows the end-user to produce urea-AS (UAS) granules up to a maximum of 32.5wt% of AS, allowing the end-user to have the flexibility to choose its final product AS concentration. This latest development is already licensed in a 600 MTPD plant which was started-up in 2018. In the meantime, new developments were made in this process which allow </w:t>
      </w:r>
      <w:proofErr w:type="spellStart"/>
      <w:r w:rsidRPr="00320EC0">
        <w:rPr>
          <w:rFonts w:ascii="Arial" w:hAnsi="Arial" w:cs="Arial"/>
          <w:sz w:val="22"/>
          <w:szCs w:val="22"/>
        </w:rPr>
        <w:t>Stamicarbon</w:t>
      </w:r>
      <w:proofErr w:type="spellEnd"/>
      <w:r w:rsidRPr="00320EC0">
        <w:rPr>
          <w:rFonts w:ascii="Arial" w:hAnsi="Arial" w:cs="Arial"/>
          <w:sz w:val="22"/>
          <w:szCs w:val="22"/>
        </w:rPr>
        <w:t xml:space="preserve"> to license new UAS plants for larger capacities. </w:t>
      </w:r>
    </w:p>
    <w:p w14:paraId="52C7843A" w14:textId="77777777" w:rsidR="00D265E8" w:rsidRPr="00320EC0" w:rsidRDefault="00D265E8" w:rsidP="00D6750B">
      <w:pPr>
        <w:rPr>
          <w:rFonts w:ascii="Arial" w:hAnsi="Arial" w:cs="Arial"/>
          <w:sz w:val="22"/>
          <w:szCs w:val="22"/>
        </w:rPr>
      </w:pPr>
    </w:p>
    <w:p w14:paraId="43AE034C" w14:textId="22D99152" w:rsidR="00496FB3" w:rsidRPr="00320EC0" w:rsidRDefault="00E4275C">
      <w:pPr>
        <w:rPr>
          <w:rFonts w:ascii="Arial" w:hAnsi="Arial" w:cs="Arial"/>
          <w:b/>
          <w:bCs/>
          <w:sz w:val="22"/>
          <w:szCs w:val="22"/>
        </w:rPr>
      </w:pPr>
      <w:r w:rsidRPr="00320EC0">
        <w:rPr>
          <w:rFonts w:ascii="Arial" w:hAnsi="Arial" w:cs="Arial"/>
          <w:b/>
          <w:bCs/>
          <w:sz w:val="22"/>
          <w:szCs w:val="22"/>
        </w:rPr>
        <w:t xml:space="preserve">A.W.S. Corporation SRL - </w:t>
      </w:r>
      <w:r w:rsidR="00B3719F" w:rsidRPr="00320EC0">
        <w:rPr>
          <w:rFonts w:ascii="Arial" w:hAnsi="Arial" w:cs="Arial"/>
          <w:sz w:val="22"/>
          <w:szCs w:val="22"/>
        </w:rPr>
        <w:t xml:space="preserve">HDAN </w:t>
      </w:r>
      <w:proofErr w:type="spellStart"/>
      <w:r w:rsidR="00B3719F" w:rsidRPr="00320EC0">
        <w:rPr>
          <w:rFonts w:ascii="Arial" w:hAnsi="Arial" w:cs="Arial"/>
          <w:sz w:val="22"/>
          <w:szCs w:val="22"/>
        </w:rPr>
        <w:t>prill</w:t>
      </w:r>
      <w:proofErr w:type="spellEnd"/>
      <w:r w:rsidR="00B3719F" w:rsidRPr="00320EC0">
        <w:rPr>
          <w:rFonts w:ascii="Arial" w:hAnsi="Arial" w:cs="Arial"/>
          <w:sz w:val="22"/>
          <w:szCs w:val="22"/>
        </w:rPr>
        <w:t xml:space="preserve"> tower gas combined treatment, with WESP finishing implementation to </w:t>
      </w:r>
      <w:proofErr w:type="spellStart"/>
      <w:r w:rsidR="00B3719F" w:rsidRPr="00320EC0">
        <w:rPr>
          <w:rFonts w:ascii="Arial" w:hAnsi="Arial" w:cs="Arial"/>
          <w:sz w:val="22"/>
          <w:szCs w:val="22"/>
        </w:rPr>
        <w:t>Agropolychim</w:t>
      </w:r>
      <w:proofErr w:type="spellEnd"/>
      <w:r w:rsidR="00B3719F" w:rsidRPr="00320EC0">
        <w:rPr>
          <w:rFonts w:ascii="Arial" w:hAnsi="Arial" w:cs="Arial"/>
          <w:sz w:val="22"/>
          <w:szCs w:val="22"/>
        </w:rPr>
        <w:t xml:space="preserve"> unit in Bulgaria</w:t>
      </w:r>
    </w:p>
    <w:p w14:paraId="075B0B2B" w14:textId="77777777" w:rsidR="008C5D50" w:rsidRPr="00320EC0" w:rsidRDefault="008C5D50" w:rsidP="008C5D50">
      <w:pPr>
        <w:rPr>
          <w:rFonts w:ascii="Arial" w:hAnsi="Arial" w:cs="Arial"/>
          <w:sz w:val="22"/>
          <w:szCs w:val="22"/>
        </w:rPr>
      </w:pPr>
      <w:r w:rsidRPr="00320EC0">
        <w:rPr>
          <w:rFonts w:ascii="Arial" w:hAnsi="Arial" w:cs="Arial"/>
          <w:sz w:val="22"/>
          <w:szCs w:val="22"/>
        </w:rPr>
        <w:t>INCRO, the licensing company belonging to FERTIBERIA, is a key player on licensing own technologies for DAP/MAP/NPKs and Ammonium nitrate manufacture, both for fertilizer and explosives field. The gradual increase on environmental legislation requirement, forces licensors to look for better scrubbing technologies linked to their processes, still keeping reasonable cost.</w:t>
      </w:r>
    </w:p>
    <w:p w14:paraId="4AC822F9" w14:textId="1CCDCE0F" w:rsidR="008C5D50" w:rsidRPr="00320EC0" w:rsidRDefault="008C5D50" w:rsidP="008C5D50">
      <w:pPr>
        <w:rPr>
          <w:rFonts w:ascii="Arial" w:hAnsi="Arial" w:cs="Arial"/>
          <w:sz w:val="22"/>
          <w:szCs w:val="22"/>
        </w:rPr>
      </w:pPr>
      <w:r w:rsidRPr="00320EC0">
        <w:rPr>
          <w:rFonts w:ascii="Arial" w:hAnsi="Arial" w:cs="Arial"/>
          <w:sz w:val="22"/>
          <w:szCs w:val="22"/>
        </w:rPr>
        <w:t xml:space="preserve">One typical difficult application is scrubbing exhaust gases from prilling towers. Ammonium nitrate solution prilling at high temperatures generates a </w:t>
      </w:r>
      <w:proofErr w:type="spellStart"/>
      <w:r w:rsidRPr="00320EC0">
        <w:rPr>
          <w:rFonts w:ascii="Arial" w:hAnsi="Arial" w:cs="Arial"/>
          <w:sz w:val="22"/>
          <w:szCs w:val="22"/>
        </w:rPr>
        <w:t>micronic</w:t>
      </w:r>
      <w:proofErr w:type="spellEnd"/>
      <w:r w:rsidRPr="00320EC0">
        <w:rPr>
          <w:rFonts w:ascii="Arial" w:hAnsi="Arial" w:cs="Arial"/>
          <w:sz w:val="22"/>
          <w:szCs w:val="22"/>
        </w:rPr>
        <w:t xml:space="preserve"> particles mist of difficult separation. The large air volume and dust characteristics requires costly abatement systems, like candles, high pressure drop scrubbers, wet electrostatic separators..., but the cost of such fine polishing systems is sometimes unbearable for </w:t>
      </w:r>
      <w:r w:rsidR="00AF3337" w:rsidRPr="00320EC0">
        <w:rPr>
          <w:rFonts w:ascii="Arial" w:hAnsi="Arial" w:cs="Arial"/>
          <w:sz w:val="22"/>
          <w:szCs w:val="22"/>
        </w:rPr>
        <w:t>end users</w:t>
      </w:r>
      <w:r w:rsidRPr="00320EC0">
        <w:rPr>
          <w:rFonts w:ascii="Arial" w:hAnsi="Arial" w:cs="Arial"/>
          <w:sz w:val="22"/>
          <w:szCs w:val="22"/>
        </w:rPr>
        <w:t>.</w:t>
      </w:r>
    </w:p>
    <w:p w14:paraId="7AF286B1" w14:textId="77777777" w:rsidR="008C5D50" w:rsidRPr="00320EC0" w:rsidRDefault="008C5D50" w:rsidP="008C5D50">
      <w:pPr>
        <w:rPr>
          <w:rFonts w:ascii="Arial" w:hAnsi="Arial" w:cs="Arial"/>
          <w:sz w:val="22"/>
          <w:szCs w:val="22"/>
        </w:rPr>
      </w:pPr>
      <w:r w:rsidRPr="00320EC0">
        <w:rPr>
          <w:rFonts w:ascii="Arial" w:hAnsi="Arial" w:cs="Arial"/>
          <w:sz w:val="22"/>
          <w:szCs w:val="22"/>
        </w:rPr>
        <w:t xml:space="preserve">This paper describes one real application for a former INCRO’s technologies customer, AGROPOLYCHIM, which operates a HDAN </w:t>
      </w:r>
      <w:proofErr w:type="spellStart"/>
      <w:r w:rsidRPr="00320EC0">
        <w:rPr>
          <w:rFonts w:ascii="Arial" w:hAnsi="Arial" w:cs="Arial"/>
          <w:sz w:val="22"/>
          <w:szCs w:val="22"/>
        </w:rPr>
        <w:t>prill</w:t>
      </w:r>
      <w:proofErr w:type="spellEnd"/>
      <w:r w:rsidRPr="00320EC0">
        <w:rPr>
          <w:rFonts w:ascii="Arial" w:hAnsi="Arial" w:cs="Arial"/>
          <w:sz w:val="22"/>
          <w:szCs w:val="22"/>
        </w:rPr>
        <w:t xml:space="preserve"> tower in </w:t>
      </w:r>
      <w:proofErr w:type="spellStart"/>
      <w:r w:rsidRPr="00320EC0">
        <w:rPr>
          <w:rFonts w:ascii="Arial" w:hAnsi="Arial" w:cs="Arial"/>
          <w:sz w:val="22"/>
          <w:szCs w:val="22"/>
        </w:rPr>
        <w:t>Devnya</w:t>
      </w:r>
      <w:proofErr w:type="spellEnd"/>
      <w:r w:rsidRPr="00320EC0">
        <w:rPr>
          <w:rFonts w:ascii="Arial" w:hAnsi="Arial" w:cs="Arial"/>
          <w:sz w:val="22"/>
          <w:szCs w:val="22"/>
        </w:rPr>
        <w:t>- Bulgaria. HDAN prilling tower handles a very large volume of gases, containing very small quantities of ammonia and AN dust, but in the form of a visible mist of difficult recovery.</w:t>
      </w:r>
    </w:p>
    <w:p w14:paraId="45262525" w14:textId="77777777" w:rsidR="008C5D50" w:rsidRPr="00320EC0" w:rsidRDefault="008C5D50" w:rsidP="008C5D50">
      <w:pPr>
        <w:rPr>
          <w:rFonts w:ascii="Arial" w:hAnsi="Arial" w:cs="Arial"/>
          <w:sz w:val="22"/>
          <w:szCs w:val="22"/>
        </w:rPr>
      </w:pPr>
      <w:r w:rsidRPr="00320EC0">
        <w:rPr>
          <w:rFonts w:ascii="Arial" w:hAnsi="Arial" w:cs="Arial"/>
          <w:sz w:val="22"/>
          <w:szCs w:val="22"/>
        </w:rPr>
        <w:t xml:space="preserve">INCRO, using its own expertise in FERTIBERIA units with the cooperation of AWS-Italy, a firm specialized in Wet Electrostatic precipitators (WESP), designed a scrubber arrangement in which most of the exhaust gases are dry and wet recycled to prilling tower, just purging a small portion that goes through a very efficient WESP, still maintaining, or improving prilling conditions. WESP captures </w:t>
      </w:r>
      <w:proofErr w:type="spellStart"/>
      <w:r w:rsidRPr="00320EC0">
        <w:rPr>
          <w:rFonts w:ascii="Arial" w:hAnsi="Arial" w:cs="Arial"/>
          <w:sz w:val="22"/>
          <w:szCs w:val="22"/>
        </w:rPr>
        <w:t>micronic</w:t>
      </w:r>
      <w:proofErr w:type="spellEnd"/>
      <w:r w:rsidRPr="00320EC0">
        <w:rPr>
          <w:rFonts w:ascii="Arial" w:hAnsi="Arial" w:cs="Arial"/>
          <w:sz w:val="22"/>
          <w:szCs w:val="22"/>
        </w:rPr>
        <w:t xml:space="preserve"> particles, significantly reduces mist and complies with the new strict environmental limit with a contained CAPEX / OPEX compared with other alternatives, thanks to the installation of WESP just for the purged portion. WESP very low pressure drop compared with other alternatives also results on lower power consumption.</w:t>
      </w:r>
    </w:p>
    <w:p w14:paraId="636BC532" w14:textId="690034B7" w:rsidR="008C5D50" w:rsidRPr="00320EC0" w:rsidRDefault="008C5D50" w:rsidP="008C5D50">
      <w:pPr>
        <w:rPr>
          <w:rFonts w:ascii="Arial" w:hAnsi="Arial" w:cs="Arial"/>
          <w:sz w:val="22"/>
          <w:szCs w:val="22"/>
        </w:rPr>
      </w:pPr>
      <w:r w:rsidRPr="00320EC0">
        <w:rPr>
          <w:rFonts w:ascii="Arial" w:hAnsi="Arial" w:cs="Arial"/>
          <w:sz w:val="22"/>
          <w:szCs w:val="22"/>
        </w:rPr>
        <w:lastRenderedPageBreak/>
        <w:t xml:space="preserve">Other side advantages of this full arrangement are WESP absence of plugging, low maintenance, long life and the </w:t>
      </w:r>
      <w:proofErr w:type="spellStart"/>
      <w:r w:rsidRPr="00320EC0">
        <w:rPr>
          <w:rFonts w:ascii="Arial" w:hAnsi="Arial" w:cs="Arial"/>
          <w:sz w:val="22"/>
          <w:szCs w:val="22"/>
        </w:rPr>
        <w:t>prill</w:t>
      </w:r>
      <w:proofErr w:type="spellEnd"/>
      <w:r w:rsidRPr="00320EC0">
        <w:rPr>
          <w:rFonts w:ascii="Arial" w:hAnsi="Arial" w:cs="Arial"/>
          <w:sz w:val="22"/>
          <w:szCs w:val="22"/>
        </w:rPr>
        <w:t xml:space="preserve"> tower conditions stabilization </w:t>
      </w:r>
      <w:r w:rsidR="00AF3337" w:rsidRPr="00320EC0">
        <w:rPr>
          <w:rFonts w:ascii="Arial" w:hAnsi="Arial" w:cs="Arial"/>
          <w:sz w:val="22"/>
          <w:szCs w:val="22"/>
        </w:rPr>
        <w:t>year-round</w:t>
      </w:r>
      <w:r w:rsidRPr="00320EC0">
        <w:rPr>
          <w:rFonts w:ascii="Arial" w:hAnsi="Arial" w:cs="Arial"/>
          <w:sz w:val="22"/>
          <w:szCs w:val="22"/>
        </w:rPr>
        <w:t>, regardless of season, or ambient conditions</w:t>
      </w:r>
    </w:p>
    <w:p w14:paraId="642DB8D2" w14:textId="77777777" w:rsidR="00496FB3" w:rsidRPr="00320EC0" w:rsidRDefault="00496FB3">
      <w:pPr>
        <w:rPr>
          <w:rFonts w:ascii="Arial" w:hAnsi="Arial" w:cs="Arial"/>
          <w:b/>
          <w:bCs/>
          <w:sz w:val="22"/>
          <w:szCs w:val="22"/>
        </w:rPr>
      </w:pPr>
    </w:p>
    <w:p w14:paraId="39545142" w14:textId="55997BD6" w:rsidR="001D399B" w:rsidRPr="00320EC0" w:rsidRDefault="001D399B">
      <w:pPr>
        <w:rPr>
          <w:rFonts w:ascii="Arial" w:hAnsi="Arial" w:cs="Arial"/>
          <w:sz w:val="22"/>
          <w:szCs w:val="22"/>
        </w:rPr>
      </w:pPr>
      <w:r w:rsidRPr="00320EC0">
        <w:rPr>
          <w:rFonts w:ascii="Arial" w:hAnsi="Arial" w:cs="Arial"/>
          <w:b/>
          <w:bCs/>
          <w:sz w:val="22"/>
          <w:szCs w:val="22"/>
        </w:rPr>
        <w:t xml:space="preserve">Casale SA - </w:t>
      </w:r>
      <w:r w:rsidR="00EC694F" w:rsidRPr="00320EC0">
        <w:rPr>
          <w:rFonts w:ascii="Arial" w:hAnsi="Arial" w:cs="Arial"/>
          <w:sz w:val="22"/>
          <w:szCs w:val="22"/>
        </w:rPr>
        <w:t>AN / CAN &amp; enhanced urea finishing technologies</w:t>
      </w:r>
    </w:p>
    <w:p w14:paraId="3FE17DB3" w14:textId="25B5788E" w:rsidR="00B60872" w:rsidRPr="00320EC0" w:rsidRDefault="00B60872" w:rsidP="00B60872">
      <w:pPr>
        <w:rPr>
          <w:rFonts w:ascii="Arial" w:hAnsi="Arial" w:cs="Arial"/>
          <w:sz w:val="22"/>
          <w:szCs w:val="22"/>
        </w:rPr>
      </w:pPr>
      <w:r w:rsidRPr="00320EC0">
        <w:rPr>
          <w:rFonts w:ascii="Arial" w:hAnsi="Arial" w:cs="Arial"/>
          <w:sz w:val="22"/>
          <w:szCs w:val="22"/>
        </w:rPr>
        <w:t xml:space="preserve">During the decades of activity in the fertilizer market, Casale SA has built a complete portfolio of finishing technologies, partly through technology development and partly by well-grounded acquisition. Casale offers technologies for the production of traditional fertilizers as well as green fertilizers. In many cases, as licensor, Casale SA can offer the Client the choice between different technologies from its portfolio in the different stages of the production process. </w:t>
      </w:r>
    </w:p>
    <w:p w14:paraId="48A00442" w14:textId="77777777" w:rsidR="00B60872" w:rsidRPr="00320EC0" w:rsidRDefault="00B60872" w:rsidP="00B60872">
      <w:pPr>
        <w:rPr>
          <w:rFonts w:ascii="Arial" w:hAnsi="Arial" w:cs="Arial"/>
          <w:sz w:val="22"/>
          <w:szCs w:val="22"/>
        </w:rPr>
      </w:pPr>
      <w:r w:rsidRPr="00320EC0">
        <w:rPr>
          <w:rFonts w:ascii="Arial" w:hAnsi="Arial" w:cs="Arial"/>
          <w:sz w:val="22"/>
          <w:szCs w:val="22"/>
        </w:rPr>
        <w:t>Papers will describe Casale flexible solutions to produce fertilizer grade urea, DEF-grade granular urea, cattle feed grade urea or enhanced urea grades such as urea with ammonium sulphate (UAS), sulphurised urea (US), or urea with micronutrients (Urea+).</w:t>
      </w:r>
    </w:p>
    <w:p w14:paraId="3DD035B6" w14:textId="580129E5" w:rsidR="00B60872" w:rsidRPr="00320EC0" w:rsidRDefault="00B60872" w:rsidP="00B60872">
      <w:pPr>
        <w:rPr>
          <w:rFonts w:ascii="Arial" w:hAnsi="Arial" w:cs="Arial"/>
          <w:sz w:val="22"/>
          <w:szCs w:val="22"/>
        </w:rPr>
      </w:pPr>
      <w:r w:rsidRPr="00320EC0">
        <w:rPr>
          <w:rFonts w:ascii="Arial" w:hAnsi="Arial" w:cs="Arial"/>
          <w:sz w:val="22"/>
          <w:szCs w:val="22"/>
        </w:rPr>
        <w:t>Nitrates based fertilizers production can be achieved thanks to Fluidi</w:t>
      </w:r>
      <w:r w:rsidR="00DA6DAC" w:rsidRPr="00320EC0">
        <w:rPr>
          <w:rFonts w:ascii="Arial" w:hAnsi="Arial" w:cs="Arial"/>
          <w:sz w:val="22"/>
          <w:szCs w:val="22"/>
        </w:rPr>
        <w:t>s</w:t>
      </w:r>
      <w:r w:rsidRPr="00320EC0">
        <w:rPr>
          <w:rFonts w:ascii="Arial" w:hAnsi="Arial" w:cs="Arial"/>
          <w:sz w:val="22"/>
          <w:szCs w:val="22"/>
        </w:rPr>
        <w:t>ed Bed granulation or Drum Granulation technology as finishing stage as well as prilling bucket device. Both the available technologies can be adopted in high density ammonium nitrate HDAN or in CAN grades, but they can also be designed to enable production of both grades in the same flexible unit.</w:t>
      </w:r>
    </w:p>
    <w:p w14:paraId="77A969DF" w14:textId="77777777" w:rsidR="00B60872" w:rsidRPr="00320EC0" w:rsidRDefault="00B60872" w:rsidP="00B60872">
      <w:pPr>
        <w:rPr>
          <w:rFonts w:ascii="Arial" w:hAnsi="Arial" w:cs="Arial"/>
          <w:sz w:val="22"/>
          <w:szCs w:val="22"/>
        </w:rPr>
      </w:pPr>
      <w:r w:rsidRPr="00320EC0">
        <w:rPr>
          <w:rFonts w:ascii="Arial" w:hAnsi="Arial" w:cs="Arial"/>
          <w:sz w:val="22"/>
          <w:szCs w:val="22"/>
        </w:rPr>
        <w:t>Finishing section can be fitted with an extremely performant “double temperature” scrubbing technology for tail gas treatment installed as a complete tailor-made system or as a modular setup, providing add-ons for different applications.</w:t>
      </w:r>
    </w:p>
    <w:p w14:paraId="08B7DDF3" w14:textId="77777777" w:rsidR="00DA6DAC" w:rsidRPr="00320EC0" w:rsidRDefault="00DA6DAC" w:rsidP="00B60872">
      <w:pPr>
        <w:rPr>
          <w:rFonts w:ascii="Arial" w:hAnsi="Arial" w:cs="Arial"/>
          <w:sz w:val="22"/>
          <w:szCs w:val="22"/>
        </w:rPr>
      </w:pPr>
    </w:p>
    <w:p w14:paraId="732DAF31" w14:textId="49FAA5C9" w:rsidR="00EC694F" w:rsidRPr="00320EC0" w:rsidRDefault="00564E81" w:rsidP="00623C15">
      <w:pPr>
        <w:pStyle w:val="ListParagraph"/>
        <w:numPr>
          <w:ilvl w:val="0"/>
          <w:numId w:val="14"/>
        </w:numPr>
        <w:rPr>
          <w:rFonts w:ascii="Arial" w:hAnsi="Arial" w:cs="Arial"/>
          <w:b/>
          <w:bCs/>
          <w:sz w:val="22"/>
          <w:szCs w:val="22"/>
        </w:rPr>
      </w:pPr>
      <w:r w:rsidRPr="00320EC0">
        <w:rPr>
          <w:rFonts w:ascii="Arial" w:hAnsi="Arial" w:cs="Arial"/>
          <w:b/>
          <w:bCs/>
          <w:sz w:val="22"/>
          <w:szCs w:val="22"/>
        </w:rPr>
        <w:t>Urea Plant Safety and Integrity</w:t>
      </w:r>
    </w:p>
    <w:p w14:paraId="1CC805F1" w14:textId="4E9B5705" w:rsidR="00705A20" w:rsidRPr="00320EC0" w:rsidRDefault="00217EB6">
      <w:pPr>
        <w:rPr>
          <w:rFonts w:ascii="Arial" w:hAnsi="Arial" w:cs="Arial"/>
          <w:sz w:val="22"/>
          <w:szCs w:val="22"/>
        </w:rPr>
      </w:pPr>
      <w:r w:rsidRPr="00320EC0">
        <w:rPr>
          <w:rFonts w:ascii="Arial" w:hAnsi="Arial" w:cs="Arial"/>
          <w:b/>
          <w:bCs/>
          <w:sz w:val="22"/>
          <w:szCs w:val="22"/>
        </w:rPr>
        <w:t xml:space="preserve">Misr Fertilizers Production Co. MOPCO - </w:t>
      </w:r>
      <w:r w:rsidRPr="00320EC0">
        <w:rPr>
          <w:rFonts w:ascii="Arial" w:hAnsi="Arial" w:cs="Arial"/>
          <w:sz w:val="22"/>
          <w:szCs w:val="22"/>
        </w:rPr>
        <w:t>Operational problems and their solutions - A rupture in high-pressure drainage line for HP scrubber, leakage of high-pressure urea solution and ammonium carbamate</w:t>
      </w:r>
    </w:p>
    <w:p w14:paraId="6E9A6C68" w14:textId="77777777" w:rsidR="00705A20" w:rsidRPr="00320EC0" w:rsidRDefault="00705A20">
      <w:pPr>
        <w:rPr>
          <w:rFonts w:ascii="Arial" w:hAnsi="Arial" w:cs="Arial"/>
          <w:sz w:val="22"/>
          <w:szCs w:val="22"/>
        </w:rPr>
      </w:pPr>
      <w:r w:rsidRPr="00320EC0">
        <w:rPr>
          <w:rFonts w:ascii="Arial" w:hAnsi="Arial" w:cs="Arial"/>
          <w:sz w:val="22"/>
          <w:szCs w:val="22"/>
        </w:rPr>
        <w:t>Case study.</w:t>
      </w:r>
    </w:p>
    <w:p w14:paraId="4F53AE75" w14:textId="5872BBF9" w:rsidR="00217EB6" w:rsidRPr="00320EC0" w:rsidRDefault="00705A20">
      <w:pPr>
        <w:rPr>
          <w:rFonts w:ascii="Arial" w:hAnsi="Arial" w:cs="Arial"/>
          <w:sz w:val="22"/>
          <w:szCs w:val="22"/>
        </w:rPr>
      </w:pPr>
      <w:r w:rsidRPr="00320EC0">
        <w:rPr>
          <w:rFonts w:ascii="Arial" w:hAnsi="Arial" w:cs="Arial"/>
          <w:sz w:val="22"/>
          <w:szCs w:val="22"/>
        </w:rPr>
        <w:t xml:space="preserve">A rupture in the high-pressure line (drainage line for HP scrubber) caused leakage of high-pressure urea solution and ammonium carbamate to the atmosphere which resulted in emergency shutdown </w:t>
      </w:r>
      <w:r w:rsidR="003671BC" w:rsidRPr="00320EC0">
        <w:rPr>
          <w:rFonts w:ascii="Arial" w:hAnsi="Arial" w:cs="Arial"/>
          <w:sz w:val="22"/>
          <w:szCs w:val="22"/>
        </w:rPr>
        <w:t>of</w:t>
      </w:r>
      <w:r w:rsidRPr="00320EC0">
        <w:rPr>
          <w:rFonts w:ascii="Arial" w:hAnsi="Arial" w:cs="Arial"/>
          <w:sz w:val="22"/>
          <w:szCs w:val="22"/>
        </w:rPr>
        <w:t xml:space="preserve"> the plant, dangers for the working stuff and losses in production.</w:t>
      </w:r>
    </w:p>
    <w:p w14:paraId="41FFDA43" w14:textId="384E118F" w:rsidR="00861303" w:rsidRPr="00320EC0" w:rsidRDefault="00861303" w:rsidP="00861303">
      <w:pPr>
        <w:rPr>
          <w:rFonts w:ascii="Arial" w:hAnsi="Arial" w:cs="Arial"/>
          <w:sz w:val="22"/>
          <w:szCs w:val="22"/>
        </w:rPr>
      </w:pPr>
      <w:r w:rsidRPr="00320EC0">
        <w:rPr>
          <w:rFonts w:ascii="Arial" w:hAnsi="Arial" w:cs="Arial"/>
          <w:sz w:val="22"/>
          <w:szCs w:val="22"/>
        </w:rPr>
        <w:t>By evaluating the Inspection results we can define this failure as chloride stress</w:t>
      </w:r>
      <w:r w:rsidR="00705A20" w:rsidRPr="00320EC0">
        <w:rPr>
          <w:rFonts w:ascii="Arial" w:hAnsi="Arial" w:cs="Arial"/>
          <w:sz w:val="22"/>
          <w:szCs w:val="22"/>
        </w:rPr>
        <w:t xml:space="preserve"> </w:t>
      </w:r>
      <w:r w:rsidRPr="00320EC0">
        <w:rPr>
          <w:rFonts w:ascii="Arial" w:hAnsi="Arial" w:cs="Arial"/>
          <w:sz w:val="22"/>
          <w:szCs w:val="22"/>
        </w:rPr>
        <w:t>corrosion crack, REF.(API 571</w:t>
      </w:r>
      <w:r w:rsidR="00AF6BBB" w:rsidRPr="00320EC0">
        <w:rPr>
          <w:rFonts w:ascii="Arial" w:hAnsi="Arial" w:cs="Arial"/>
          <w:sz w:val="22"/>
          <w:szCs w:val="22"/>
        </w:rPr>
        <w:t>), m</w:t>
      </w:r>
      <w:r w:rsidRPr="00320EC0">
        <w:rPr>
          <w:rFonts w:ascii="Arial" w:hAnsi="Arial" w:cs="Arial"/>
          <w:sz w:val="22"/>
          <w:szCs w:val="22"/>
        </w:rPr>
        <w:t xml:space="preserve">arine environment or other sources caused </w:t>
      </w:r>
      <w:r w:rsidR="00AF6BBB" w:rsidRPr="00320EC0">
        <w:rPr>
          <w:rFonts w:ascii="Arial" w:hAnsi="Arial" w:cs="Arial"/>
          <w:sz w:val="22"/>
          <w:szCs w:val="22"/>
        </w:rPr>
        <w:t>by</w:t>
      </w:r>
      <w:r w:rsidRPr="00320EC0">
        <w:rPr>
          <w:rFonts w:ascii="Arial" w:hAnsi="Arial" w:cs="Arial"/>
          <w:sz w:val="22"/>
          <w:szCs w:val="22"/>
        </w:rPr>
        <w:t xml:space="preserve"> chloride contamination to the line and the adjacent structure which transferred to the defected spool by washing water or by rains and penetrated under insulation a</w:t>
      </w:r>
      <w:r w:rsidR="00C15701" w:rsidRPr="00320EC0">
        <w:rPr>
          <w:rFonts w:ascii="Arial" w:hAnsi="Arial" w:cs="Arial"/>
          <w:sz w:val="22"/>
          <w:szCs w:val="22"/>
        </w:rPr>
        <w:t xml:space="preserve">ffecting </w:t>
      </w:r>
      <w:r w:rsidRPr="00320EC0">
        <w:rPr>
          <w:rFonts w:ascii="Arial" w:hAnsi="Arial" w:cs="Arial"/>
          <w:sz w:val="22"/>
          <w:szCs w:val="22"/>
        </w:rPr>
        <w:t>the pipe surface</w:t>
      </w:r>
      <w:r w:rsidR="00C15701" w:rsidRPr="00320EC0">
        <w:rPr>
          <w:rFonts w:ascii="Arial" w:hAnsi="Arial" w:cs="Arial"/>
          <w:sz w:val="22"/>
          <w:szCs w:val="22"/>
        </w:rPr>
        <w:t>.</w:t>
      </w:r>
    </w:p>
    <w:p w14:paraId="36607DBB" w14:textId="7B63B694" w:rsidR="00861303" w:rsidRPr="00320EC0" w:rsidRDefault="00C15701" w:rsidP="00861303">
      <w:pPr>
        <w:rPr>
          <w:rFonts w:ascii="Arial" w:hAnsi="Arial" w:cs="Arial"/>
          <w:sz w:val="22"/>
          <w:szCs w:val="22"/>
        </w:rPr>
      </w:pPr>
      <w:r w:rsidRPr="00320EC0">
        <w:rPr>
          <w:rFonts w:ascii="Arial" w:hAnsi="Arial" w:cs="Arial"/>
          <w:sz w:val="22"/>
          <w:szCs w:val="22"/>
        </w:rPr>
        <w:t>T</w:t>
      </w:r>
      <w:r w:rsidR="00861303" w:rsidRPr="00320EC0">
        <w:rPr>
          <w:rFonts w:ascii="Arial" w:hAnsi="Arial" w:cs="Arial"/>
          <w:sz w:val="22"/>
          <w:szCs w:val="22"/>
        </w:rPr>
        <w:t>he case will include:</w:t>
      </w:r>
      <w:r w:rsidRPr="00320EC0">
        <w:rPr>
          <w:rFonts w:ascii="Arial" w:hAnsi="Arial" w:cs="Arial"/>
          <w:sz w:val="22"/>
          <w:szCs w:val="22"/>
        </w:rPr>
        <w:t xml:space="preserve"> </w:t>
      </w:r>
      <w:r w:rsidR="00861303" w:rsidRPr="00320EC0">
        <w:rPr>
          <w:rFonts w:ascii="Arial" w:hAnsi="Arial" w:cs="Arial"/>
          <w:sz w:val="22"/>
          <w:szCs w:val="22"/>
        </w:rPr>
        <w:t>all inspection results and inspection activities</w:t>
      </w:r>
      <w:r w:rsidR="00F809D7" w:rsidRPr="00320EC0">
        <w:rPr>
          <w:rFonts w:ascii="Arial" w:hAnsi="Arial" w:cs="Arial"/>
          <w:sz w:val="22"/>
          <w:szCs w:val="22"/>
        </w:rPr>
        <w:t xml:space="preserve">, as well as </w:t>
      </w:r>
      <w:r w:rsidR="00861303" w:rsidRPr="00320EC0">
        <w:rPr>
          <w:rFonts w:ascii="Arial" w:hAnsi="Arial" w:cs="Arial"/>
          <w:sz w:val="22"/>
          <w:szCs w:val="22"/>
        </w:rPr>
        <w:t>the remedy action recommendations</w:t>
      </w:r>
      <w:r w:rsidR="00F809D7" w:rsidRPr="00320EC0">
        <w:rPr>
          <w:rFonts w:ascii="Arial" w:hAnsi="Arial" w:cs="Arial"/>
          <w:sz w:val="22"/>
          <w:szCs w:val="22"/>
        </w:rPr>
        <w:t>.</w:t>
      </w:r>
    </w:p>
    <w:p w14:paraId="76FC0A19" w14:textId="77777777" w:rsidR="00F809D7" w:rsidRPr="00320EC0" w:rsidRDefault="00F809D7" w:rsidP="00861303">
      <w:pPr>
        <w:rPr>
          <w:rFonts w:ascii="Arial" w:hAnsi="Arial" w:cs="Arial"/>
          <w:sz w:val="22"/>
          <w:szCs w:val="22"/>
        </w:rPr>
      </w:pPr>
    </w:p>
    <w:p w14:paraId="0622FBFB" w14:textId="0F0DA6D9" w:rsidR="00F809D7" w:rsidRPr="00320EC0" w:rsidRDefault="00F809D7" w:rsidP="00861303">
      <w:pPr>
        <w:rPr>
          <w:rFonts w:ascii="Arial" w:hAnsi="Arial" w:cs="Arial"/>
          <w:b/>
          <w:bCs/>
          <w:sz w:val="22"/>
          <w:szCs w:val="22"/>
        </w:rPr>
      </w:pPr>
      <w:r w:rsidRPr="00320EC0">
        <w:rPr>
          <w:rFonts w:ascii="Arial" w:hAnsi="Arial" w:cs="Arial"/>
          <w:b/>
          <w:bCs/>
          <w:sz w:val="22"/>
          <w:szCs w:val="22"/>
        </w:rPr>
        <w:lastRenderedPageBreak/>
        <w:t xml:space="preserve">Fauji Fertilizer Company - </w:t>
      </w:r>
      <w:r w:rsidR="00461E4C" w:rsidRPr="00320EC0">
        <w:rPr>
          <w:rFonts w:ascii="Arial" w:hAnsi="Arial" w:cs="Arial"/>
          <w:sz w:val="22"/>
          <w:szCs w:val="22"/>
        </w:rPr>
        <w:t>Syn turbine casing integrity and operational continuity: addressing cracks in a high-pressure turbine</w:t>
      </w:r>
    </w:p>
    <w:p w14:paraId="311EFA1A" w14:textId="1B90014F" w:rsidR="00905569" w:rsidRPr="00320EC0" w:rsidRDefault="00905569" w:rsidP="00905569">
      <w:pPr>
        <w:rPr>
          <w:rFonts w:ascii="Arial" w:hAnsi="Arial" w:cs="Arial"/>
          <w:sz w:val="22"/>
          <w:szCs w:val="22"/>
        </w:rPr>
      </w:pPr>
      <w:r w:rsidRPr="00320EC0">
        <w:rPr>
          <w:rFonts w:ascii="Arial" w:hAnsi="Arial" w:cs="Arial"/>
          <w:sz w:val="22"/>
          <w:szCs w:val="22"/>
        </w:rPr>
        <w:t>After seven years of service, cracks were discovered in the high-pressure zones of the turbine's outer casing, indicating the challenges faced in maintaining such critical equipment under high-pressure and high-temperature conditions. The extended service life of the repaired casing (22 years) reflects a deep understanding of the turbine's operational limits, and the maintenance strategies required to ensure continuity.</w:t>
      </w:r>
    </w:p>
    <w:p w14:paraId="630F47D1" w14:textId="6F69E109" w:rsidR="00905569" w:rsidRPr="00320EC0" w:rsidRDefault="00905569" w:rsidP="00905569">
      <w:pPr>
        <w:rPr>
          <w:rFonts w:ascii="Arial" w:hAnsi="Arial" w:cs="Arial"/>
          <w:sz w:val="22"/>
          <w:szCs w:val="22"/>
        </w:rPr>
      </w:pPr>
      <w:r w:rsidRPr="00320EC0">
        <w:rPr>
          <w:rFonts w:ascii="Arial" w:hAnsi="Arial" w:cs="Arial"/>
          <w:sz w:val="22"/>
          <w:szCs w:val="22"/>
        </w:rPr>
        <w:t xml:space="preserve">The presentation will delve in the </w:t>
      </w:r>
      <w:r w:rsidRPr="00320EC0">
        <w:rPr>
          <w:rFonts w:ascii="Arial" w:hAnsi="Arial" w:cs="Arial"/>
          <w:b/>
          <w:bCs/>
          <w:sz w:val="22"/>
          <w:szCs w:val="22"/>
        </w:rPr>
        <w:t>comprehensive repair methodology</w:t>
      </w:r>
      <w:r w:rsidRPr="00320EC0">
        <w:rPr>
          <w:rFonts w:ascii="Arial" w:hAnsi="Arial" w:cs="Arial"/>
          <w:sz w:val="22"/>
          <w:szCs w:val="22"/>
        </w:rPr>
        <w:t xml:space="preserve"> and the </w:t>
      </w:r>
      <w:r w:rsidRPr="00320EC0">
        <w:rPr>
          <w:rFonts w:ascii="Arial" w:hAnsi="Arial" w:cs="Arial"/>
          <w:b/>
          <w:bCs/>
          <w:sz w:val="22"/>
          <w:szCs w:val="22"/>
        </w:rPr>
        <w:t>predictive maintenance techniques</w:t>
      </w:r>
      <w:r w:rsidRPr="00320EC0">
        <w:rPr>
          <w:rFonts w:ascii="Arial" w:hAnsi="Arial" w:cs="Arial"/>
          <w:sz w:val="22"/>
          <w:szCs w:val="22"/>
        </w:rPr>
        <w:t xml:space="preserve"> used. Assessing critical crack length and continual condition monitoring helped predict crack propagation and avoid catastrophic failure. Additionally, the challenges of integrating new and aged components during the replacement of the outer casing highlight novel technical solutions in turbine repair.</w:t>
      </w:r>
    </w:p>
    <w:p w14:paraId="12267006" w14:textId="77777777" w:rsidR="00905569" w:rsidRPr="00320EC0" w:rsidRDefault="00905569" w:rsidP="00905569">
      <w:pPr>
        <w:rPr>
          <w:rFonts w:ascii="Arial" w:hAnsi="Arial" w:cs="Arial"/>
          <w:sz w:val="22"/>
          <w:szCs w:val="22"/>
        </w:rPr>
      </w:pPr>
    </w:p>
    <w:p w14:paraId="26009451" w14:textId="73B60148" w:rsidR="00905569" w:rsidRPr="00320EC0" w:rsidRDefault="00905569" w:rsidP="00905569">
      <w:pPr>
        <w:rPr>
          <w:rFonts w:ascii="Arial" w:hAnsi="Arial" w:cs="Arial"/>
          <w:b/>
          <w:bCs/>
          <w:sz w:val="22"/>
          <w:szCs w:val="22"/>
        </w:rPr>
      </w:pPr>
      <w:r w:rsidRPr="00320EC0">
        <w:rPr>
          <w:rFonts w:ascii="Arial" w:hAnsi="Arial" w:cs="Arial"/>
          <w:b/>
          <w:bCs/>
          <w:sz w:val="22"/>
          <w:szCs w:val="22"/>
        </w:rPr>
        <w:t xml:space="preserve">Yara Belgium SA/NV - </w:t>
      </w:r>
      <w:r w:rsidR="006022C4" w:rsidRPr="00320EC0">
        <w:rPr>
          <w:rFonts w:ascii="Arial" w:hAnsi="Arial" w:cs="Arial"/>
          <w:sz w:val="22"/>
          <w:szCs w:val="22"/>
        </w:rPr>
        <w:t>Thermowell design and Inspection</w:t>
      </w:r>
      <w:r w:rsidR="006022C4" w:rsidRPr="00320EC0">
        <w:rPr>
          <w:rFonts w:ascii="Arial" w:hAnsi="Arial" w:cs="Arial"/>
          <w:b/>
          <w:bCs/>
          <w:sz w:val="22"/>
          <w:szCs w:val="22"/>
        </w:rPr>
        <w:t xml:space="preserve">  </w:t>
      </w:r>
    </w:p>
    <w:p w14:paraId="232FE6BF" w14:textId="77777777" w:rsidR="007369D4" w:rsidRPr="00320EC0" w:rsidRDefault="007369D4" w:rsidP="00905569">
      <w:pPr>
        <w:rPr>
          <w:rFonts w:ascii="Arial" w:hAnsi="Arial" w:cs="Arial"/>
          <w:sz w:val="22"/>
          <w:szCs w:val="22"/>
        </w:rPr>
      </w:pPr>
      <w:r w:rsidRPr="00320EC0">
        <w:rPr>
          <w:rFonts w:ascii="Arial" w:hAnsi="Arial" w:cs="Arial"/>
          <w:sz w:val="22"/>
          <w:szCs w:val="22"/>
        </w:rPr>
        <w:t xml:space="preserve">Yara is continuously updating its own technical specifications under the steering system documentation in all product business lines under the governance of Operational Excellence (OPEX) team. In the field of Urea, the core team recently updated one of these standards. It was needed to better define the minimum design requirements for materials, fabrication and inspection for thermowell used to monitor and control the temperature in high pressure piping loop. </w:t>
      </w:r>
    </w:p>
    <w:p w14:paraId="669FD3E5" w14:textId="77777777" w:rsidR="007369D4" w:rsidRPr="00320EC0" w:rsidRDefault="007369D4" w:rsidP="00905569">
      <w:pPr>
        <w:rPr>
          <w:rFonts w:ascii="Arial" w:hAnsi="Arial" w:cs="Arial"/>
          <w:sz w:val="22"/>
          <w:szCs w:val="22"/>
        </w:rPr>
      </w:pPr>
      <w:r w:rsidRPr="00320EC0">
        <w:rPr>
          <w:rFonts w:ascii="Arial" w:hAnsi="Arial" w:cs="Arial"/>
          <w:sz w:val="22"/>
          <w:szCs w:val="22"/>
        </w:rPr>
        <w:t>During a recent turnaround in an Indian Yara facility, upon piping inspection, serious corrosion was found in one thermowell located in the pipeline that connect the HP Urea Reactor to the HP Urea Stripper. Although, this piping system was assessed based on the risk-based inspection program defined under the reliability frame in Yara, the inspection of these temperature sensitive elements was not considered, even if subjected to the same damage mechanisms defined for the piping itself.  </w:t>
      </w:r>
    </w:p>
    <w:p w14:paraId="17040DC2" w14:textId="77777777" w:rsidR="00883B28" w:rsidRPr="00320EC0" w:rsidRDefault="007369D4" w:rsidP="00905569">
      <w:pPr>
        <w:rPr>
          <w:rFonts w:ascii="Arial" w:hAnsi="Arial" w:cs="Arial"/>
          <w:sz w:val="22"/>
          <w:szCs w:val="22"/>
        </w:rPr>
      </w:pPr>
      <w:r w:rsidRPr="00320EC0">
        <w:rPr>
          <w:rFonts w:ascii="Arial" w:hAnsi="Arial" w:cs="Arial"/>
          <w:sz w:val="22"/>
          <w:szCs w:val="22"/>
        </w:rPr>
        <w:t xml:space="preserve">This presentation will introduce the near miss occurred in the Indian Yara Urea Plant, briefly and subsequently will cover the possible solution Yara is aware of in the market as well as the preferred solutions by Yara, in view to have a system </w:t>
      </w:r>
      <w:r w:rsidR="00883B28" w:rsidRPr="00320EC0">
        <w:rPr>
          <w:rFonts w:ascii="Arial" w:hAnsi="Arial" w:cs="Arial"/>
          <w:sz w:val="22"/>
          <w:szCs w:val="22"/>
        </w:rPr>
        <w:t xml:space="preserve"> which is </w:t>
      </w:r>
      <w:r w:rsidRPr="00320EC0">
        <w:rPr>
          <w:rFonts w:ascii="Arial" w:hAnsi="Arial" w:cs="Arial"/>
          <w:sz w:val="22"/>
          <w:szCs w:val="22"/>
        </w:rPr>
        <w:t xml:space="preserve">reliable, safe, and easy </w:t>
      </w:r>
      <w:r w:rsidR="00883B28" w:rsidRPr="00320EC0">
        <w:rPr>
          <w:rFonts w:ascii="Arial" w:hAnsi="Arial" w:cs="Arial"/>
          <w:sz w:val="22"/>
          <w:szCs w:val="22"/>
        </w:rPr>
        <w:t xml:space="preserve">to </w:t>
      </w:r>
      <w:r w:rsidRPr="00320EC0">
        <w:rPr>
          <w:rFonts w:ascii="Arial" w:hAnsi="Arial" w:cs="Arial"/>
          <w:sz w:val="22"/>
          <w:szCs w:val="22"/>
        </w:rPr>
        <w:t xml:space="preserve">inspect. Being the HP system working at very high pressure, any leakage would potentially be catastrophic in case the scenario of break before leak occurs. </w:t>
      </w:r>
    </w:p>
    <w:p w14:paraId="7B694EFF" w14:textId="1190974F" w:rsidR="006022C4" w:rsidRPr="00320EC0" w:rsidRDefault="007369D4" w:rsidP="00905569">
      <w:pPr>
        <w:rPr>
          <w:rFonts w:ascii="Arial" w:hAnsi="Arial" w:cs="Arial"/>
          <w:sz w:val="22"/>
          <w:szCs w:val="22"/>
        </w:rPr>
      </w:pPr>
      <w:r w:rsidRPr="00320EC0">
        <w:rPr>
          <w:rFonts w:ascii="Arial" w:hAnsi="Arial" w:cs="Arial"/>
          <w:sz w:val="22"/>
          <w:szCs w:val="22"/>
        </w:rPr>
        <w:t>The presentation will also discuss the inspection technique used to monitor the degradation of the thermowell as well as the piping including alternative non-intrusive solution under testing in other Yara facilities</w:t>
      </w:r>
      <w:r w:rsidR="00883B28" w:rsidRPr="00320EC0">
        <w:rPr>
          <w:rFonts w:ascii="Arial" w:hAnsi="Arial" w:cs="Arial"/>
          <w:sz w:val="22"/>
          <w:szCs w:val="22"/>
        </w:rPr>
        <w:t>.</w:t>
      </w:r>
    </w:p>
    <w:p w14:paraId="01A2D5ED" w14:textId="77777777" w:rsidR="00D806C0" w:rsidRPr="00320EC0" w:rsidRDefault="00D806C0" w:rsidP="00861303">
      <w:pPr>
        <w:rPr>
          <w:rFonts w:ascii="Arial" w:hAnsi="Arial" w:cs="Arial"/>
          <w:b/>
          <w:bCs/>
          <w:sz w:val="22"/>
          <w:szCs w:val="22"/>
        </w:rPr>
      </w:pPr>
    </w:p>
    <w:p w14:paraId="60E9E968" w14:textId="16895914" w:rsidR="00F809D7" w:rsidRPr="00320EC0" w:rsidRDefault="00D806C0" w:rsidP="00623C15">
      <w:pPr>
        <w:pStyle w:val="ListParagraph"/>
        <w:numPr>
          <w:ilvl w:val="0"/>
          <w:numId w:val="14"/>
        </w:numPr>
        <w:rPr>
          <w:rFonts w:ascii="Arial" w:hAnsi="Arial" w:cs="Arial"/>
          <w:b/>
          <w:bCs/>
          <w:sz w:val="22"/>
          <w:szCs w:val="22"/>
        </w:rPr>
      </w:pPr>
      <w:r w:rsidRPr="00320EC0">
        <w:rPr>
          <w:rFonts w:ascii="Arial" w:hAnsi="Arial" w:cs="Arial"/>
          <w:b/>
          <w:bCs/>
          <w:sz w:val="22"/>
          <w:szCs w:val="22"/>
        </w:rPr>
        <w:t>Urea Production: Materials of Construction</w:t>
      </w:r>
    </w:p>
    <w:p w14:paraId="4F5A6A02" w14:textId="3DCBADA0" w:rsidR="00F809D7" w:rsidRPr="00320EC0" w:rsidRDefault="00D806C0" w:rsidP="00861303">
      <w:pPr>
        <w:rPr>
          <w:rFonts w:ascii="Arial" w:hAnsi="Arial" w:cs="Arial"/>
          <w:sz w:val="22"/>
          <w:szCs w:val="22"/>
        </w:rPr>
      </w:pPr>
      <w:r w:rsidRPr="00320EC0">
        <w:rPr>
          <w:rFonts w:ascii="Arial" w:hAnsi="Arial" w:cs="Arial"/>
          <w:b/>
          <w:bCs/>
          <w:sz w:val="22"/>
          <w:szCs w:val="22"/>
        </w:rPr>
        <w:t xml:space="preserve">Saipem S.P.A. - </w:t>
      </w:r>
      <w:r w:rsidR="00E25E48" w:rsidRPr="00320EC0">
        <w:rPr>
          <w:rFonts w:ascii="Arial" w:hAnsi="Arial" w:cs="Arial"/>
          <w:sz w:val="22"/>
          <w:szCs w:val="22"/>
        </w:rPr>
        <w:t>Boosting the lifetime of urea HP equipment </w:t>
      </w:r>
    </w:p>
    <w:p w14:paraId="110A269F" w14:textId="78963EAF" w:rsidR="00313C12" w:rsidRPr="00320EC0" w:rsidRDefault="00313C12" w:rsidP="00313C12">
      <w:pPr>
        <w:rPr>
          <w:rFonts w:ascii="Arial" w:hAnsi="Arial" w:cs="Arial"/>
          <w:sz w:val="22"/>
          <w:szCs w:val="22"/>
        </w:rPr>
      </w:pPr>
      <w:r w:rsidRPr="00320EC0">
        <w:rPr>
          <w:rFonts w:ascii="Arial" w:hAnsi="Arial" w:cs="Arial"/>
          <w:sz w:val="22"/>
          <w:szCs w:val="22"/>
        </w:rPr>
        <w:t xml:space="preserve">Replacement of high-pressure equipment is sometimes undertaken by end-users to extend the lifetime of their urea plants. Equipment design, synergies with manufacturers, materials and plant performances are the key features to put in place the right strategy to avoid </w:t>
      </w:r>
      <w:r w:rsidRPr="00320EC0">
        <w:rPr>
          <w:rFonts w:ascii="Arial" w:hAnsi="Arial" w:cs="Arial"/>
          <w:sz w:val="22"/>
          <w:szCs w:val="22"/>
        </w:rPr>
        <w:lastRenderedPageBreak/>
        <w:t>replacement. Solutions can be implemented either at design phase or in existing facilities during operation and maintenance.</w:t>
      </w:r>
    </w:p>
    <w:p w14:paraId="4D785550" w14:textId="77777777" w:rsidR="00313C12" w:rsidRPr="00320EC0" w:rsidRDefault="00313C12" w:rsidP="00313C12">
      <w:pPr>
        <w:rPr>
          <w:rFonts w:ascii="Arial" w:hAnsi="Arial" w:cs="Arial"/>
          <w:sz w:val="22"/>
          <w:szCs w:val="22"/>
        </w:rPr>
      </w:pPr>
      <w:r w:rsidRPr="00320EC0">
        <w:rPr>
          <w:rFonts w:ascii="Arial" w:hAnsi="Arial" w:cs="Arial"/>
          <w:sz w:val="22"/>
          <w:szCs w:val="22"/>
        </w:rPr>
        <w:t xml:space="preserve">The adoption of materials with minimal corrosion rates is at the basis of a prolonged equipment life, that is why Saipem and </w:t>
      </w:r>
      <w:proofErr w:type="spellStart"/>
      <w:r w:rsidRPr="00320EC0">
        <w:rPr>
          <w:rFonts w:ascii="Arial" w:hAnsi="Arial" w:cs="Arial"/>
          <w:sz w:val="22"/>
          <w:szCs w:val="22"/>
        </w:rPr>
        <w:t>Tubacex</w:t>
      </w:r>
      <w:proofErr w:type="spellEnd"/>
      <w:r w:rsidRPr="00320EC0">
        <w:rPr>
          <w:rFonts w:ascii="Arial" w:hAnsi="Arial" w:cs="Arial"/>
          <w:sz w:val="22"/>
          <w:szCs w:val="22"/>
        </w:rPr>
        <w:t xml:space="preserve"> have jointly introduced SATURN31, the new Super Duplex material developed for the highly corrosive environment of the HP section in urea.</w:t>
      </w:r>
    </w:p>
    <w:p w14:paraId="1C6DB6B5" w14:textId="121BE266" w:rsidR="00313C12" w:rsidRPr="00320EC0" w:rsidRDefault="00313C12" w:rsidP="00313C12">
      <w:pPr>
        <w:rPr>
          <w:rFonts w:ascii="Arial" w:hAnsi="Arial" w:cs="Arial"/>
          <w:sz w:val="22"/>
          <w:szCs w:val="22"/>
        </w:rPr>
      </w:pPr>
      <w:r w:rsidRPr="00320EC0">
        <w:rPr>
          <w:rFonts w:ascii="Arial" w:hAnsi="Arial" w:cs="Arial"/>
          <w:sz w:val="22"/>
          <w:szCs w:val="22"/>
        </w:rPr>
        <w:t xml:space="preserve">The installation of </w:t>
      </w:r>
      <w:proofErr w:type="spellStart"/>
      <w:r w:rsidRPr="00320EC0">
        <w:rPr>
          <w:rFonts w:ascii="Arial" w:hAnsi="Arial" w:cs="Arial"/>
          <w:sz w:val="22"/>
          <w:szCs w:val="22"/>
        </w:rPr>
        <w:t>SuperCups</w:t>
      </w:r>
      <w:proofErr w:type="spellEnd"/>
      <w:r w:rsidRPr="00320EC0">
        <w:rPr>
          <w:rFonts w:ascii="Arial" w:hAnsi="Arial" w:cs="Arial"/>
          <w:sz w:val="22"/>
          <w:szCs w:val="22"/>
        </w:rPr>
        <w:t xml:space="preserve"> in the urea synthesis reactor allows in design phase to optimi</w:t>
      </w:r>
      <w:r w:rsidR="005C7C8E" w:rsidRPr="00320EC0">
        <w:rPr>
          <w:rFonts w:ascii="Arial" w:hAnsi="Arial" w:cs="Arial"/>
          <w:sz w:val="22"/>
          <w:szCs w:val="22"/>
        </w:rPr>
        <w:t>s</w:t>
      </w:r>
      <w:r w:rsidRPr="00320EC0">
        <w:rPr>
          <w:rFonts w:ascii="Arial" w:hAnsi="Arial" w:cs="Arial"/>
          <w:sz w:val="22"/>
          <w:szCs w:val="22"/>
        </w:rPr>
        <w:t>e the equipment size and in the operating plants to increase the reactor efficiency and offload the urea stripper and the downstream sections with benefits on mechanical and process performances.</w:t>
      </w:r>
    </w:p>
    <w:p w14:paraId="3806ECA9" w14:textId="77777777" w:rsidR="00313C12" w:rsidRPr="00320EC0" w:rsidRDefault="00313C12" w:rsidP="00313C12">
      <w:pPr>
        <w:rPr>
          <w:rFonts w:ascii="Arial" w:hAnsi="Arial" w:cs="Arial"/>
          <w:sz w:val="22"/>
          <w:szCs w:val="22"/>
        </w:rPr>
      </w:pPr>
      <w:r w:rsidRPr="00320EC0">
        <w:rPr>
          <w:rFonts w:ascii="Arial" w:hAnsi="Arial" w:cs="Arial"/>
          <w:sz w:val="22"/>
          <w:szCs w:val="22"/>
        </w:rPr>
        <w:t>The AMMO LASER Leak Detection System, by UreaKnowHow.com and Key-Tech Engineering, has been technically approved by Saipem as it allows for the prompt and reliable detection of a leak and for its subsequent management, saving time from routine visual checks and eliminating the risk of human errors.</w:t>
      </w:r>
    </w:p>
    <w:p w14:paraId="7CB1DDFE" w14:textId="38F376DB" w:rsidR="00313C12" w:rsidRPr="00320EC0" w:rsidRDefault="00313C12" w:rsidP="00313C12">
      <w:pPr>
        <w:rPr>
          <w:rFonts w:ascii="Arial" w:hAnsi="Arial" w:cs="Arial"/>
          <w:sz w:val="22"/>
          <w:szCs w:val="22"/>
        </w:rPr>
      </w:pPr>
      <w:r w:rsidRPr="00320EC0">
        <w:rPr>
          <w:rFonts w:ascii="Arial" w:hAnsi="Arial" w:cs="Arial"/>
          <w:sz w:val="22"/>
          <w:szCs w:val="22"/>
        </w:rPr>
        <w:t xml:space="preserve">The involvement at every turnaround of </w:t>
      </w:r>
      <w:r w:rsidR="005C7C8E" w:rsidRPr="00320EC0">
        <w:rPr>
          <w:rFonts w:ascii="Arial" w:hAnsi="Arial" w:cs="Arial"/>
          <w:sz w:val="22"/>
          <w:szCs w:val="22"/>
        </w:rPr>
        <w:t>l</w:t>
      </w:r>
      <w:r w:rsidRPr="00320EC0">
        <w:rPr>
          <w:rFonts w:ascii="Arial" w:hAnsi="Arial" w:cs="Arial"/>
          <w:sz w:val="22"/>
          <w:szCs w:val="22"/>
        </w:rPr>
        <w:t>icensor’s specialists for inspecting the HP equipment and assessing its conditions allows the end</w:t>
      </w:r>
      <w:r w:rsidR="005C7C8E" w:rsidRPr="00320EC0">
        <w:rPr>
          <w:rFonts w:ascii="Arial" w:hAnsi="Arial" w:cs="Arial"/>
          <w:sz w:val="22"/>
          <w:szCs w:val="22"/>
        </w:rPr>
        <w:t>-</w:t>
      </w:r>
      <w:r w:rsidRPr="00320EC0">
        <w:rPr>
          <w:rFonts w:ascii="Arial" w:hAnsi="Arial" w:cs="Arial"/>
          <w:sz w:val="22"/>
          <w:szCs w:val="22"/>
        </w:rPr>
        <w:t>users to exploit the experience acquired by Saipem over a long time in many urea plants, with possibility to implement lessons learnt gained worldwide in operating plants.</w:t>
      </w:r>
    </w:p>
    <w:p w14:paraId="4E9E47DE" w14:textId="53FFE1F3" w:rsidR="00313C12" w:rsidRPr="00320EC0" w:rsidRDefault="00313C12" w:rsidP="00313C12">
      <w:pPr>
        <w:rPr>
          <w:rFonts w:ascii="Arial" w:hAnsi="Arial" w:cs="Arial"/>
          <w:sz w:val="22"/>
          <w:szCs w:val="22"/>
        </w:rPr>
      </w:pPr>
      <w:r w:rsidRPr="00320EC0">
        <w:rPr>
          <w:rFonts w:ascii="Arial" w:hAnsi="Arial" w:cs="Arial"/>
          <w:sz w:val="22"/>
          <w:szCs w:val="22"/>
        </w:rPr>
        <w:t xml:space="preserve">This </w:t>
      </w:r>
      <w:r w:rsidR="005C7C8E" w:rsidRPr="00320EC0">
        <w:rPr>
          <w:rFonts w:ascii="Arial" w:hAnsi="Arial" w:cs="Arial"/>
          <w:sz w:val="22"/>
          <w:szCs w:val="22"/>
        </w:rPr>
        <w:t>presentation</w:t>
      </w:r>
      <w:r w:rsidR="00DD168E" w:rsidRPr="00320EC0">
        <w:rPr>
          <w:rFonts w:ascii="Arial" w:hAnsi="Arial" w:cs="Arial"/>
          <w:sz w:val="22"/>
          <w:szCs w:val="22"/>
        </w:rPr>
        <w:t xml:space="preserve"> will deliver </w:t>
      </w:r>
      <w:r w:rsidRPr="00320EC0">
        <w:rPr>
          <w:rFonts w:ascii="Arial" w:hAnsi="Arial" w:cs="Arial"/>
          <w:sz w:val="22"/>
          <w:szCs w:val="22"/>
        </w:rPr>
        <w:t xml:space="preserve">an objective analysis on the implications of urea HP equipment replacement and </w:t>
      </w:r>
      <w:r w:rsidR="00DD168E" w:rsidRPr="00320EC0">
        <w:rPr>
          <w:rFonts w:ascii="Arial" w:hAnsi="Arial" w:cs="Arial"/>
          <w:sz w:val="22"/>
          <w:szCs w:val="22"/>
        </w:rPr>
        <w:t xml:space="preserve"> will </w:t>
      </w:r>
      <w:r w:rsidRPr="00320EC0">
        <w:rPr>
          <w:rFonts w:ascii="Arial" w:hAnsi="Arial" w:cs="Arial"/>
          <w:sz w:val="22"/>
          <w:szCs w:val="22"/>
        </w:rPr>
        <w:t xml:space="preserve">describe Saipem’s pillars for the implementation of the above strategy, based on its longstanding experience as acquired by assisting </w:t>
      </w:r>
      <w:r w:rsidR="00DD168E" w:rsidRPr="00320EC0">
        <w:rPr>
          <w:rFonts w:ascii="Arial" w:hAnsi="Arial" w:cs="Arial"/>
          <w:sz w:val="22"/>
          <w:szCs w:val="22"/>
        </w:rPr>
        <w:t>e</w:t>
      </w:r>
      <w:r w:rsidRPr="00320EC0">
        <w:rPr>
          <w:rFonts w:ascii="Arial" w:hAnsi="Arial" w:cs="Arial"/>
          <w:sz w:val="22"/>
          <w:szCs w:val="22"/>
        </w:rPr>
        <w:t>nd-users worldwide in operation and maintenance.</w:t>
      </w:r>
    </w:p>
    <w:p w14:paraId="659F505E" w14:textId="5D5C1AF9" w:rsidR="00E25E48" w:rsidRPr="00320EC0" w:rsidRDefault="00290114" w:rsidP="00861303">
      <w:pPr>
        <w:rPr>
          <w:rFonts w:ascii="Arial" w:hAnsi="Arial" w:cs="Arial"/>
          <w:b/>
          <w:bCs/>
          <w:sz w:val="22"/>
          <w:szCs w:val="22"/>
        </w:rPr>
      </w:pPr>
      <w:proofErr w:type="spellStart"/>
      <w:r w:rsidRPr="00320EC0">
        <w:rPr>
          <w:rFonts w:ascii="Arial" w:hAnsi="Arial" w:cs="Arial"/>
          <w:b/>
          <w:bCs/>
          <w:sz w:val="22"/>
          <w:szCs w:val="22"/>
        </w:rPr>
        <w:t>Alleima</w:t>
      </w:r>
      <w:proofErr w:type="spellEnd"/>
      <w:r w:rsidRPr="00320EC0">
        <w:rPr>
          <w:rFonts w:ascii="Arial" w:hAnsi="Arial" w:cs="Arial"/>
          <w:b/>
          <w:bCs/>
          <w:sz w:val="22"/>
          <w:szCs w:val="22"/>
        </w:rPr>
        <w:t xml:space="preserve"> Tube AB - </w:t>
      </w:r>
      <w:r w:rsidR="00A03E67" w:rsidRPr="00320EC0">
        <w:rPr>
          <w:rFonts w:ascii="Arial" w:hAnsi="Arial" w:cs="Arial"/>
          <w:sz w:val="22"/>
          <w:szCs w:val="22"/>
        </w:rPr>
        <w:t>Advanced material solutions for optimised urea production - A portfolio overview</w:t>
      </w:r>
    </w:p>
    <w:p w14:paraId="3698E6FA" w14:textId="77777777" w:rsidR="00691549" w:rsidRPr="00320EC0" w:rsidRDefault="007511EF" w:rsidP="007511EF">
      <w:pPr>
        <w:rPr>
          <w:rFonts w:ascii="Arial" w:hAnsi="Arial" w:cs="Arial"/>
          <w:sz w:val="22"/>
          <w:szCs w:val="22"/>
        </w:rPr>
      </w:pPr>
      <w:r w:rsidRPr="00320EC0">
        <w:rPr>
          <w:rFonts w:ascii="Arial" w:hAnsi="Arial" w:cs="Arial"/>
          <w:sz w:val="22"/>
          <w:szCs w:val="22"/>
        </w:rPr>
        <w:t xml:space="preserve">The production of urea requires advanced materials for equipment, particularly in the high-pressure section, due to the highly corrosive environment. </w:t>
      </w:r>
      <w:proofErr w:type="spellStart"/>
      <w:r w:rsidRPr="00320EC0">
        <w:rPr>
          <w:rFonts w:ascii="Arial" w:hAnsi="Arial" w:cs="Arial"/>
          <w:sz w:val="22"/>
          <w:szCs w:val="22"/>
        </w:rPr>
        <w:t>Alleima</w:t>
      </w:r>
      <w:proofErr w:type="spellEnd"/>
      <w:r w:rsidRPr="00320EC0">
        <w:rPr>
          <w:rFonts w:ascii="Arial" w:hAnsi="Arial" w:cs="Arial"/>
          <w:sz w:val="22"/>
          <w:szCs w:val="22"/>
        </w:rPr>
        <w:t xml:space="preserve">, a renowned manufacturer of advanced stainless steels and special alloys, has been developing corrosion-resistant alloys and products tailored for the urea industry since the 1970s. </w:t>
      </w:r>
    </w:p>
    <w:p w14:paraId="117C7618" w14:textId="4EAEBD2A" w:rsidR="007511EF" w:rsidRPr="00320EC0" w:rsidRDefault="007511EF" w:rsidP="007511EF">
      <w:pPr>
        <w:rPr>
          <w:rFonts w:ascii="Arial" w:hAnsi="Arial" w:cs="Arial"/>
          <w:sz w:val="22"/>
          <w:szCs w:val="22"/>
        </w:rPr>
      </w:pPr>
      <w:r w:rsidRPr="00320EC0">
        <w:rPr>
          <w:rFonts w:ascii="Arial" w:hAnsi="Arial" w:cs="Arial"/>
          <w:sz w:val="22"/>
          <w:szCs w:val="22"/>
        </w:rPr>
        <w:t>Th</w:t>
      </w:r>
      <w:r w:rsidR="00691549" w:rsidRPr="00320EC0">
        <w:rPr>
          <w:rFonts w:ascii="Arial" w:hAnsi="Arial" w:cs="Arial"/>
          <w:sz w:val="22"/>
          <w:szCs w:val="22"/>
        </w:rPr>
        <w:t>e presentation will introduce</w:t>
      </w:r>
      <w:r w:rsidRPr="00320EC0">
        <w:rPr>
          <w:rFonts w:ascii="Arial" w:hAnsi="Arial" w:cs="Arial"/>
          <w:sz w:val="22"/>
          <w:szCs w:val="22"/>
        </w:rPr>
        <w:t xml:space="preserve"> key products such as </w:t>
      </w:r>
      <w:proofErr w:type="spellStart"/>
      <w:r w:rsidRPr="00320EC0">
        <w:rPr>
          <w:rFonts w:ascii="Arial" w:hAnsi="Arial" w:cs="Arial"/>
          <w:sz w:val="22"/>
          <w:szCs w:val="22"/>
        </w:rPr>
        <w:t>Alleima</w:t>
      </w:r>
      <w:proofErr w:type="spellEnd"/>
      <w:r w:rsidRPr="00320EC0">
        <w:rPr>
          <w:rFonts w:ascii="Arial" w:hAnsi="Arial" w:cs="Arial"/>
          <w:sz w:val="22"/>
          <w:szCs w:val="22"/>
        </w:rPr>
        <w:t xml:space="preserve">® 3R60 Urea Grade (UNS S31603), </w:t>
      </w:r>
      <w:proofErr w:type="spellStart"/>
      <w:r w:rsidRPr="00320EC0">
        <w:rPr>
          <w:rFonts w:ascii="Arial" w:hAnsi="Arial" w:cs="Arial"/>
          <w:sz w:val="22"/>
          <w:szCs w:val="22"/>
        </w:rPr>
        <w:t>Alleima</w:t>
      </w:r>
      <w:proofErr w:type="spellEnd"/>
      <w:r w:rsidRPr="00320EC0">
        <w:rPr>
          <w:rFonts w:ascii="Arial" w:hAnsi="Arial" w:cs="Arial"/>
          <w:sz w:val="22"/>
          <w:szCs w:val="22"/>
        </w:rPr>
        <w:t>® 2RE69 (UNS S31050), SAF™ 2906 (UNS S32906), and Bimetallic tubing (2RE69 with Zirconium 702), which have been specifically designed to withstand the most aggressive conditions in the urea industry.</w:t>
      </w:r>
    </w:p>
    <w:p w14:paraId="04498464" w14:textId="77777777" w:rsidR="007511EF" w:rsidRPr="00320EC0" w:rsidRDefault="007511EF" w:rsidP="007511EF">
      <w:pPr>
        <w:rPr>
          <w:rFonts w:ascii="Arial" w:hAnsi="Arial" w:cs="Arial"/>
          <w:sz w:val="22"/>
          <w:szCs w:val="22"/>
        </w:rPr>
      </w:pPr>
      <w:r w:rsidRPr="00320EC0">
        <w:rPr>
          <w:rFonts w:ascii="Arial" w:hAnsi="Arial" w:cs="Arial"/>
          <w:sz w:val="22"/>
          <w:szCs w:val="22"/>
        </w:rPr>
        <w:t xml:space="preserve">The urea production industry faces challenges due to the highly corrosive nature of the process environment. Equipment failure due to corrosion can lead to costly downtime and maintenance. Therefore, the selection of appropriate materials is crucial for ensuring the longevity and efficiency of urea production plants. </w:t>
      </w:r>
      <w:proofErr w:type="spellStart"/>
      <w:r w:rsidRPr="00320EC0">
        <w:rPr>
          <w:rFonts w:ascii="Arial" w:hAnsi="Arial" w:cs="Arial"/>
          <w:sz w:val="22"/>
          <w:szCs w:val="22"/>
        </w:rPr>
        <w:t>Alleima's</w:t>
      </w:r>
      <w:proofErr w:type="spellEnd"/>
      <w:r w:rsidRPr="00320EC0">
        <w:rPr>
          <w:rFonts w:ascii="Arial" w:hAnsi="Arial" w:cs="Arial"/>
          <w:sz w:val="22"/>
          <w:szCs w:val="22"/>
        </w:rPr>
        <w:t xml:space="preserve"> extensive experience and broad portfolio of tailored material solutions for urea plants enable effective corrosion mitigation, regardless of process design and material preferences. The material portfolio not only addresses the current challenges in urea production but also provides a robust foundation for future advancements in the industry. By staying at the forefront of material science, </w:t>
      </w:r>
      <w:proofErr w:type="spellStart"/>
      <w:r w:rsidRPr="00320EC0">
        <w:rPr>
          <w:rFonts w:ascii="Arial" w:hAnsi="Arial" w:cs="Arial"/>
          <w:sz w:val="22"/>
          <w:szCs w:val="22"/>
        </w:rPr>
        <w:t>Alleima</w:t>
      </w:r>
      <w:proofErr w:type="spellEnd"/>
      <w:r w:rsidRPr="00320EC0">
        <w:rPr>
          <w:rFonts w:ascii="Arial" w:hAnsi="Arial" w:cs="Arial"/>
          <w:sz w:val="22"/>
          <w:szCs w:val="22"/>
        </w:rPr>
        <w:t xml:space="preserve"> aims to support the urea industry in achieving higher efficiency, safety, and sustainability in its operations.</w:t>
      </w:r>
    </w:p>
    <w:p w14:paraId="5AC20F2A" w14:textId="0DF7288F" w:rsidR="00217EB6" w:rsidRPr="00320EC0" w:rsidRDefault="001A3BE4">
      <w:pPr>
        <w:rPr>
          <w:rFonts w:ascii="Arial" w:hAnsi="Arial" w:cs="Arial"/>
          <w:sz w:val="22"/>
          <w:szCs w:val="22"/>
        </w:rPr>
      </w:pPr>
      <w:r w:rsidRPr="00320EC0">
        <w:rPr>
          <w:rFonts w:ascii="Arial" w:hAnsi="Arial" w:cs="Arial"/>
          <w:b/>
          <w:bCs/>
          <w:sz w:val="22"/>
          <w:szCs w:val="22"/>
        </w:rPr>
        <w:lastRenderedPageBreak/>
        <w:t xml:space="preserve">Mannesmann Stainless Tubes GmbH - </w:t>
      </w:r>
      <w:r w:rsidR="005140F4" w:rsidRPr="00320EC0">
        <w:rPr>
          <w:rFonts w:ascii="Arial" w:hAnsi="Arial" w:cs="Arial"/>
          <w:sz w:val="22"/>
          <w:szCs w:val="22"/>
        </w:rPr>
        <w:t>Weldability of high performance super-duplex seamless tube material used in classic &amp; modern urea process units</w:t>
      </w:r>
    </w:p>
    <w:p w14:paraId="081AF9C7" w14:textId="38DDF961" w:rsidR="00D93AF5" w:rsidRPr="00320EC0" w:rsidRDefault="00D93AF5" w:rsidP="00D93AF5">
      <w:pPr>
        <w:rPr>
          <w:rFonts w:ascii="Arial" w:hAnsi="Arial" w:cs="Arial"/>
          <w:sz w:val="22"/>
          <w:szCs w:val="22"/>
        </w:rPr>
      </w:pPr>
      <w:r w:rsidRPr="00320EC0">
        <w:rPr>
          <w:rFonts w:ascii="Arial" w:hAnsi="Arial" w:cs="Arial"/>
          <w:sz w:val="22"/>
          <w:szCs w:val="22"/>
        </w:rPr>
        <w:t>In the world of Fertilizer production reliable and easy installable materials are key. The industry is calling for cost improved material solutions with positive influence on the total cost of ownership and easy supply chains. As a global seamless stainless tube manufacturer, Mannesmann Stainless Tubes stands for its technology driven customer orientated precision and quality.</w:t>
      </w:r>
    </w:p>
    <w:p w14:paraId="0DECFC32" w14:textId="51A75663" w:rsidR="00D93AF5" w:rsidRPr="00320EC0" w:rsidRDefault="00D93AF5" w:rsidP="00D93AF5">
      <w:pPr>
        <w:rPr>
          <w:rFonts w:ascii="Arial" w:hAnsi="Arial" w:cs="Arial"/>
          <w:sz w:val="22"/>
          <w:szCs w:val="22"/>
        </w:rPr>
      </w:pPr>
      <w:r w:rsidRPr="00320EC0">
        <w:rPr>
          <w:rFonts w:ascii="Arial" w:hAnsi="Arial" w:cs="Arial"/>
          <w:sz w:val="22"/>
          <w:szCs w:val="22"/>
        </w:rPr>
        <w:t>Understanding the needs of Designer/Manufacturer and Operator of Chemical Process Plants, our quality approach is linked to the tube itself, and on the further processing steps which our products have to overcome. One of those is the installation of our Fertilizer tubes by welding.</w:t>
      </w:r>
    </w:p>
    <w:p w14:paraId="5793C6C8" w14:textId="30C7A6D4" w:rsidR="00D93AF5" w:rsidRPr="00320EC0" w:rsidRDefault="00F172ED" w:rsidP="00D93AF5">
      <w:pPr>
        <w:rPr>
          <w:rFonts w:ascii="Arial" w:hAnsi="Arial" w:cs="Arial"/>
          <w:sz w:val="22"/>
          <w:szCs w:val="22"/>
        </w:rPr>
      </w:pPr>
      <w:r w:rsidRPr="00320EC0">
        <w:rPr>
          <w:rFonts w:ascii="Arial" w:hAnsi="Arial" w:cs="Arial"/>
          <w:sz w:val="22"/>
          <w:szCs w:val="22"/>
        </w:rPr>
        <w:t>Therefore,</w:t>
      </w:r>
      <w:r w:rsidR="00D93AF5" w:rsidRPr="00320EC0">
        <w:rPr>
          <w:rFonts w:ascii="Arial" w:hAnsi="Arial" w:cs="Arial"/>
          <w:sz w:val="22"/>
          <w:szCs w:val="22"/>
        </w:rPr>
        <w:t xml:space="preserve"> MST started a test program for having a deeper look in the microstructure, mechanical and corrosion resistance behaviour of the tube weld. The investigated super duplex material is designed to perform under harsh environments </w:t>
      </w:r>
      <w:r w:rsidRPr="00320EC0">
        <w:rPr>
          <w:rFonts w:ascii="Arial" w:hAnsi="Arial" w:cs="Arial"/>
          <w:sz w:val="22"/>
          <w:szCs w:val="22"/>
        </w:rPr>
        <w:t>occurring</w:t>
      </w:r>
      <w:r w:rsidR="00D93AF5" w:rsidRPr="00320EC0">
        <w:rPr>
          <w:rFonts w:ascii="Arial" w:hAnsi="Arial" w:cs="Arial"/>
          <w:sz w:val="22"/>
          <w:szCs w:val="22"/>
        </w:rPr>
        <w:t xml:space="preserve"> during the Ammonia/ Urea production. Especially under high temperatures and pressures combined with high corrosive requirements under low oxygen access, the material performance is an added value for the industry.</w:t>
      </w:r>
    </w:p>
    <w:p w14:paraId="5B3DBE79" w14:textId="6F931DBF" w:rsidR="00D93AF5" w:rsidRPr="00320EC0" w:rsidRDefault="00D93AF5" w:rsidP="00D93AF5">
      <w:pPr>
        <w:rPr>
          <w:rFonts w:ascii="Arial" w:hAnsi="Arial" w:cs="Arial"/>
          <w:sz w:val="22"/>
          <w:szCs w:val="22"/>
        </w:rPr>
      </w:pPr>
      <w:r w:rsidRPr="00320EC0">
        <w:rPr>
          <w:rFonts w:ascii="Arial" w:hAnsi="Arial" w:cs="Arial"/>
          <w:sz w:val="22"/>
          <w:szCs w:val="22"/>
        </w:rPr>
        <w:t xml:space="preserve">The test program will present details from the welding </w:t>
      </w:r>
      <w:r w:rsidR="00F172ED" w:rsidRPr="00320EC0">
        <w:rPr>
          <w:rFonts w:ascii="Arial" w:hAnsi="Arial" w:cs="Arial"/>
          <w:sz w:val="22"/>
          <w:szCs w:val="22"/>
        </w:rPr>
        <w:t>procedure</w:t>
      </w:r>
      <w:r w:rsidRPr="00320EC0">
        <w:rPr>
          <w:rFonts w:ascii="Arial" w:hAnsi="Arial" w:cs="Arial"/>
          <w:sz w:val="22"/>
          <w:szCs w:val="22"/>
        </w:rPr>
        <w:t xml:space="preserve">, the tube and weld investigations and </w:t>
      </w:r>
      <w:r w:rsidR="00514D6C" w:rsidRPr="00320EC0">
        <w:rPr>
          <w:rFonts w:ascii="Arial" w:hAnsi="Arial" w:cs="Arial"/>
          <w:sz w:val="22"/>
          <w:szCs w:val="22"/>
        </w:rPr>
        <w:t xml:space="preserve">the </w:t>
      </w:r>
      <w:r w:rsidR="00F172ED" w:rsidRPr="00320EC0">
        <w:rPr>
          <w:rFonts w:ascii="Arial" w:hAnsi="Arial" w:cs="Arial"/>
          <w:sz w:val="22"/>
          <w:szCs w:val="22"/>
        </w:rPr>
        <w:t>results</w:t>
      </w:r>
      <w:r w:rsidRPr="00320EC0">
        <w:rPr>
          <w:rFonts w:ascii="Arial" w:hAnsi="Arial" w:cs="Arial"/>
          <w:sz w:val="22"/>
          <w:szCs w:val="22"/>
        </w:rPr>
        <w:t xml:space="preserve"> from mechanical, micrography and corrosion</w:t>
      </w:r>
      <w:r w:rsidR="00F172ED" w:rsidRPr="00320EC0">
        <w:rPr>
          <w:rFonts w:ascii="Arial" w:hAnsi="Arial" w:cs="Arial"/>
          <w:sz w:val="22"/>
          <w:szCs w:val="22"/>
        </w:rPr>
        <w:t xml:space="preserve"> tests</w:t>
      </w:r>
      <w:r w:rsidRPr="00320EC0">
        <w:rPr>
          <w:rFonts w:ascii="Arial" w:hAnsi="Arial" w:cs="Arial"/>
          <w:sz w:val="22"/>
          <w:szCs w:val="22"/>
        </w:rPr>
        <w:t>.</w:t>
      </w:r>
    </w:p>
    <w:p w14:paraId="2DCA5E55" w14:textId="77777777" w:rsidR="00514D6C" w:rsidRPr="00320EC0" w:rsidRDefault="00514D6C" w:rsidP="00D93AF5">
      <w:pPr>
        <w:rPr>
          <w:rFonts w:ascii="Arial" w:hAnsi="Arial" w:cs="Arial"/>
          <w:b/>
          <w:bCs/>
          <w:sz w:val="22"/>
          <w:szCs w:val="22"/>
        </w:rPr>
      </w:pPr>
    </w:p>
    <w:p w14:paraId="000F02E2" w14:textId="7C920859" w:rsidR="00514D6C" w:rsidRPr="00320EC0" w:rsidRDefault="00514D6C" w:rsidP="00623C15">
      <w:pPr>
        <w:pStyle w:val="ListParagraph"/>
        <w:numPr>
          <w:ilvl w:val="0"/>
          <w:numId w:val="14"/>
        </w:numPr>
        <w:rPr>
          <w:rFonts w:ascii="Arial" w:hAnsi="Arial" w:cs="Arial"/>
          <w:b/>
          <w:bCs/>
          <w:sz w:val="22"/>
          <w:szCs w:val="22"/>
        </w:rPr>
      </w:pPr>
      <w:r w:rsidRPr="00320EC0">
        <w:rPr>
          <w:rFonts w:ascii="Arial" w:hAnsi="Arial" w:cs="Arial"/>
          <w:b/>
          <w:bCs/>
          <w:sz w:val="22"/>
          <w:szCs w:val="22"/>
        </w:rPr>
        <w:t xml:space="preserve">Decarbonising Urea Production </w:t>
      </w:r>
    </w:p>
    <w:p w14:paraId="3C43B5F6" w14:textId="3AD8D5D0" w:rsidR="00514D6C" w:rsidRPr="00320EC0" w:rsidRDefault="00514D6C" w:rsidP="00D93AF5">
      <w:pPr>
        <w:rPr>
          <w:rFonts w:ascii="Arial" w:hAnsi="Arial" w:cs="Arial"/>
          <w:sz w:val="22"/>
          <w:szCs w:val="22"/>
        </w:rPr>
      </w:pPr>
      <w:proofErr w:type="spellStart"/>
      <w:r w:rsidRPr="00320EC0">
        <w:rPr>
          <w:rFonts w:ascii="Arial" w:hAnsi="Arial" w:cs="Arial"/>
          <w:b/>
          <w:bCs/>
          <w:sz w:val="22"/>
          <w:szCs w:val="22"/>
        </w:rPr>
        <w:t>Stamicarbon</w:t>
      </w:r>
      <w:proofErr w:type="spellEnd"/>
      <w:r w:rsidRPr="00320EC0">
        <w:rPr>
          <w:rFonts w:ascii="Arial" w:hAnsi="Arial" w:cs="Arial"/>
          <w:b/>
          <w:bCs/>
          <w:sz w:val="22"/>
          <w:szCs w:val="22"/>
        </w:rPr>
        <w:t xml:space="preserve"> - </w:t>
      </w:r>
      <w:r w:rsidR="00231B7A" w:rsidRPr="00320EC0">
        <w:rPr>
          <w:rFonts w:ascii="Arial" w:hAnsi="Arial" w:cs="Arial"/>
          <w:sz w:val="22"/>
          <w:szCs w:val="22"/>
        </w:rPr>
        <w:t>Valorisation of excess LP steam for reduced carbon footprint of urea plants</w:t>
      </w:r>
    </w:p>
    <w:p w14:paraId="0995B3E6" w14:textId="77777777" w:rsidR="00E07B86" w:rsidRPr="00320EC0" w:rsidRDefault="00E07B86" w:rsidP="00E07B86">
      <w:pPr>
        <w:rPr>
          <w:rFonts w:ascii="Arial" w:hAnsi="Arial" w:cs="Arial"/>
          <w:sz w:val="22"/>
          <w:szCs w:val="22"/>
        </w:rPr>
      </w:pPr>
      <w:r w:rsidRPr="00320EC0">
        <w:rPr>
          <w:rFonts w:ascii="Arial" w:hAnsi="Arial" w:cs="Arial"/>
          <w:sz w:val="22"/>
          <w:szCs w:val="22"/>
        </w:rPr>
        <w:t>Traditional urea plants produce an excess of low pressure (LP) steam, available at relatively low temperature (less than 150 °C), as usually not the whole energy generated by the exothermic reaction of carbamate formation is reused inside the process. This steam is typically considered as an unwanted product with a relatively low value due to the temperature limitation. The excess steam might even have to be vented off and this represents a waste of energy.</w:t>
      </w:r>
    </w:p>
    <w:p w14:paraId="4F233B52" w14:textId="0C9D3A9B" w:rsidR="00E07B86" w:rsidRPr="00320EC0" w:rsidRDefault="00E07B86" w:rsidP="00E07B86">
      <w:pPr>
        <w:rPr>
          <w:rFonts w:ascii="Arial" w:hAnsi="Arial" w:cs="Arial"/>
          <w:sz w:val="22"/>
          <w:szCs w:val="22"/>
        </w:rPr>
      </w:pPr>
      <w:r w:rsidRPr="00320EC0">
        <w:rPr>
          <w:rFonts w:ascii="Arial" w:hAnsi="Arial" w:cs="Arial"/>
          <w:sz w:val="22"/>
          <w:szCs w:val="22"/>
        </w:rPr>
        <w:t>The aim of this presentation is to explore avenues to achieve carbon footprint reduction and re-utilisation of what it traditionally considered a “waste” stream. Several methods are industrially available; this presentation will outline two case studies for potential re-utilisation of excess LP steam: a) reuse of LP steam as motive fluid of turbine drivers – being common practice in a urea plant, b) mechanical vapor recompression (MVR) of LP steam as heat exchange medium.</w:t>
      </w:r>
    </w:p>
    <w:p w14:paraId="16824EE7" w14:textId="77777777" w:rsidR="00E07B86" w:rsidRPr="00320EC0" w:rsidRDefault="00E07B86" w:rsidP="00E07B86">
      <w:pPr>
        <w:rPr>
          <w:rFonts w:ascii="Arial" w:hAnsi="Arial" w:cs="Arial"/>
          <w:sz w:val="22"/>
          <w:szCs w:val="22"/>
        </w:rPr>
      </w:pPr>
      <w:r w:rsidRPr="00320EC0">
        <w:rPr>
          <w:rFonts w:ascii="Arial" w:hAnsi="Arial" w:cs="Arial"/>
          <w:sz w:val="22"/>
          <w:szCs w:val="22"/>
        </w:rPr>
        <w:t>This facilitates a transition from traditional carbon-based steam boilers to renewable electricity sources by leveraging the exothermic energy from the urea synthesis process.</w:t>
      </w:r>
    </w:p>
    <w:p w14:paraId="483032DC" w14:textId="77777777" w:rsidR="001F20D8" w:rsidRPr="00320EC0" w:rsidRDefault="001F20D8" w:rsidP="00E07B86">
      <w:pPr>
        <w:rPr>
          <w:rFonts w:ascii="Arial" w:hAnsi="Arial" w:cs="Arial"/>
          <w:b/>
          <w:bCs/>
          <w:sz w:val="22"/>
          <w:szCs w:val="22"/>
        </w:rPr>
      </w:pPr>
    </w:p>
    <w:p w14:paraId="6B435049" w14:textId="7F0F1DB1" w:rsidR="00E07B86" w:rsidRPr="00320EC0" w:rsidRDefault="001F20D8" w:rsidP="00E07B86">
      <w:pPr>
        <w:rPr>
          <w:rFonts w:ascii="Arial" w:hAnsi="Arial" w:cs="Arial"/>
          <w:b/>
          <w:bCs/>
          <w:sz w:val="22"/>
          <w:szCs w:val="22"/>
        </w:rPr>
      </w:pPr>
      <w:proofErr w:type="spellStart"/>
      <w:r w:rsidRPr="00320EC0">
        <w:rPr>
          <w:rFonts w:ascii="Arial" w:hAnsi="Arial" w:cs="Arial"/>
          <w:b/>
          <w:bCs/>
          <w:sz w:val="22"/>
          <w:szCs w:val="22"/>
        </w:rPr>
        <w:t>thyssenkrupp</w:t>
      </w:r>
      <w:proofErr w:type="spellEnd"/>
      <w:r w:rsidRPr="00320EC0">
        <w:rPr>
          <w:rFonts w:ascii="Arial" w:hAnsi="Arial" w:cs="Arial"/>
          <w:b/>
          <w:bCs/>
          <w:sz w:val="22"/>
          <w:szCs w:val="22"/>
        </w:rPr>
        <w:t xml:space="preserve"> Uhde GmbH - </w:t>
      </w:r>
      <w:r w:rsidR="00596888" w:rsidRPr="00320EC0">
        <w:rPr>
          <w:rFonts w:ascii="Arial" w:hAnsi="Arial" w:cs="Arial"/>
          <w:sz w:val="22"/>
          <w:szCs w:val="22"/>
        </w:rPr>
        <w:t>Technical solutions to decarbonise urea plants</w:t>
      </w:r>
    </w:p>
    <w:p w14:paraId="2019B0FD" w14:textId="41A9BBE5" w:rsidR="00E07B86" w:rsidRPr="00320EC0" w:rsidRDefault="00BD7E18" w:rsidP="00E07B86">
      <w:pPr>
        <w:rPr>
          <w:rFonts w:ascii="Arial" w:hAnsi="Arial" w:cs="Arial"/>
          <w:sz w:val="22"/>
          <w:szCs w:val="22"/>
        </w:rPr>
      </w:pPr>
      <w:r w:rsidRPr="00320EC0">
        <w:rPr>
          <w:rFonts w:ascii="Arial" w:hAnsi="Arial" w:cs="Arial"/>
          <w:sz w:val="22"/>
          <w:szCs w:val="22"/>
        </w:rPr>
        <w:t>One problem of all existing urea plants is their CO2 foodprint. The technical solutions which will be discussed contribute to reduce the CO2 footprint of new and existing urea plants. </w:t>
      </w:r>
    </w:p>
    <w:p w14:paraId="5BACC797" w14:textId="77777777" w:rsidR="005A74A9" w:rsidRPr="00320EC0" w:rsidRDefault="005A74A9" w:rsidP="005A74A9">
      <w:pPr>
        <w:rPr>
          <w:rFonts w:ascii="Arial" w:hAnsi="Arial" w:cs="Arial"/>
          <w:sz w:val="22"/>
          <w:szCs w:val="22"/>
        </w:rPr>
      </w:pPr>
      <w:r w:rsidRPr="00320EC0">
        <w:rPr>
          <w:rFonts w:ascii="Arial" w:hAnsi="Arial" w:cs="Arial"/>
          <w:sz w:val="22"/>
          <w:szCs w:val="22"/>
        </w:rPr>
        <w:lastRenderedPageBreak/>
        <w:t>Any urea stripping process has one single real steam consumer, e.g. in a CO</w:t>
      </w:r>
      <w:r w:rsidRPr="00320EC0">
        <w:rPr>
          <w:rFonts w:ascii="Arial" w:hAnsi="Arial" w:cs="Arial"/>
          <w:sz w:val="22"/>
          <w:szCs w:val="22"/>
          <w:vertAlign w:val="subscript"/>
        </w:rPr>
        <w:t>2</w:t>
      </w:r>
      <w:r w:rsidRPr="00320EC0">
        <w:rPr>
          <w:rFonts w:ascii="Arial" w:hAnsi="Arial" w:cs="Arial"/>
          <w:sz w:val="22"/>
          <w:szCs w:val="22"/>
        </w:rPr>
        <w:t xml:space="preserve"> stripping process it is the high-pressure heat exchanger, also called high-pressure stripper. All other downstream equipment </w:t>
      </w:r>
      <w:proofErr w:type="gramStart"/>
      <w:r w:rsidRPr="00320EC0">
        <w:rPr>
          <w:rFonts w:ascii="Arial" w:hAnsi="Arial" w:cs="Arial"/>
          <w:sz w:val="22"/>
          <w:szCs w:val="22"/>
        </w:rPr>
        <w:t>use</w:t>
      </w:r>
      <w:proofErr w:type="gramEnd"/>
      <w:r w:rsidRPr="00320EC0">
        <w:rPr>
          <w:rFonts w:ascii="Arial" w:hAnsi="Arial" w:cs="Arial"/>
          <w:sz w:val="22"/>
          <w:szCs w:val="22"/>
        </w:rPr>
        <w:t xml:space="preserve"> lower pressure steam. The steam provided to the high-pressure heat exchanger is typically sourced from boilers, which consume gas to generate steam, and partly also from the upstream grey ammonia plant. If the heat source for the high-pressure heat exchanger can be replaced by renewable energy, a great reduction of CO</w:t>
      </w:r>
      <w:r w:rsidRPr="00320EC0">
        <w:rPr>
          <w:rFonts w:ascii="Arial" w:hAnsi="Arial" w:cs="Arial"/>
          <w:sz w:val="22"/>
          <w:szCs w:val="22"/>
          <w:vertAlign w:val="subscript"/>
        </w:rPr>
        <w:t>2</w:t>
      </w:r>
      <w:r w:rsidRPr="00320EC0">
        <w:rPr>
          <w:rFonts w:ascii="Arial" w:hAnsi="Arial" w:cs="Arial"/>
          <w:sz w:val="22"/>
          <w:szCs w:val="22"/>
        </w:rPr>
        <w:t xml:space="preserve"> emissions from urea production is achieved. </w:t>
      </w:r>
    </w:p>
    <w:p w14:paraId="734CCB4D" w14:textId="5860E45F" w:rsidR="005A74A9" w:rsidRPr="00320EC0" w:rsidRDefault="005A74A9" w:rsidP="005A74A9">
      <w:pPr>
        <w:rPr>
          <w:rFonts w:ascii="Arial" w:hAnsi="Arial" w:cs="Arial"/>
          <w:sz w:val="22"/>
          <w:szCs w:val="22"/>
        </w:rPr>
      </w:pPr>
      <w:r w:rsidRPr="00320EC0">
        <w:rPr>
          <w:rFonts w:ascii="Arial" w:hAnsi="Arial" w:cs="Arial"/>
          <w:sz w:val="22"/>
          <w:szCs w:val="22"/>
        </w:rPr>
        <w:t xml:space="preserve">The presentation will discuss how this can be achieved by clever heat-integration and boosting thermal energy to a higher level. The savings and benefits will be demonstrated at the example of a world-scale urea plant. </w:t>
      </w:r>
    </w:p>
    <w:p w14:paraId="642035FE" w14:textId="033A3DC0" w:rsidR="005A74A9" w:rsidRPr="00320EC0" w:rsidRDefault="005A74A9" w:rsidP="005A74A9">
      <w:pPr>
        <w:rPr>
          <w:rFonts w:ascii="Arial" w:hAnsi="Arial" w:cs="Arial"/>
          <w:sz w:val="22"/>
          <w:szCs w:val="22"/>
        </w:rPr>
      </w:pPr>
      <w:r w:rsidRPr="00320EC0">
        <w:rPr>
          <w:rFonts w:ascii="Arial" w:hAnsi="Arial" w:cs="Arial"/>
          <w:sz w:val="22"/>
          <w:szCs w:val="22"/>
        </w:rPr>
        <w:t>The proposed solutions can be operated on renewable sources and thus provide technical solutions to decarboni</w:t>
      </w:r>
      <w:r w:rsidR="002A587F" w:rsidRPr="00320EC0">
        <w:rPr>
          <w:rFonts w:ascii="Arial" w:hAnsi="Arial" w:cs="Arial"/>
          <w:sz w:val="22"/>
          <w:szCs w:val="22"/>
        </w:rPr>
        <w:t>s</w:t>
      </w:r>
      <w:r w:rsidRPr="00320EC0">
        <w:rPr>
          <w:rFonts w:ascii="Arial" w:hAnsi="Arial" w:cs="Arial"/>
          <w:sz w:val="22"/>
          <w:szCs w:val="22"/>
        </w:rPr>
        <w:t>e urea production.</w:t>
      </w:r>
    </w:p>
    <w:p w14:paraId="201DBB26" w14:textId="77777777" w:rsidR="00C60907" w:rsidRPr="00320EC0" w:rsidRDefault="00C60907" w:rsidP="005A74A9">
      <w:pPr>
        <w:rPr>
          <w:rFonts w:ascii="Arial" w:hAnsi="Arial" w:cs="Arial"/>
          <w:sz w:val="22"/>
          <w:szCs w:val="22"/>
        </w:rPr>
      </w:pPr>
    </w:p>
    <w:p w14:paraId="5B47DE89" w14:textId="7F3FC812" w:rsidR="00C60907" w:rsidRPr="00320EC0" w:rsidRDefault="00C60907" w:rsidP="005A74A9">
      <w:pPr>
        <w:rPr>
          <w:rFonts w:ascii="Arial" w:hAnsi="Arial" w:cs="Arial"/>
          <w:sz w:val="22"/>
          <w:szCs w:val="22"/>
        </w:rPr>
      </w:pPr>
      <w:r w:rsidRPr="00320EC0">
        <w:rPr>
          <w:rFonts w:ascii="Arial" w:hAnsi="Arial" w:cs="Arial"/>
          <w:b/>
          <w:bCs/>
          <w:sz w:val="22"/>
          <w:szCs w:val="22"/>
        </w:rPr>
        <w:t>T</w:t>
      </w:r>
      <w:r w:rsidR="00037F25" w:rsidRPr="00320EC0">
        <w:rPr>
          <w:rFonts w:ascii="Arial" w:hAnsi="Arial" w:cs="Arial"/>
          <w:b/>
          <w:bCs/>
          <w:sz w:val="22"/>
          <w:szCs w:val="22"/>
        </w:rPr>
        <w:t>OYO</w:t>
      </w:r>
      <w:r w:rsidRPr="00320EC0">
        <w:rPr>
          <w:rFonts w:ascii="Arial" w:hAnsi="Arial" w:cs="Arial"/>
          <w:b/>
          <w:bCs/>
          <w:sz w:val="22"/>
          <w:szCs w:val="22"/>
        </w:rPr>
        <w:t xml:space="preserve"> Engineering Corporation - </w:t>
      </w:r>
      <w:r w:rsidR="00037F25" w:rsidRPr="00320EC0">
        <w:rPr>
          <w:rFonts w:ascii="Arial" w:hAnsi="Arial" w:cs="Arial"/>
          <w:sz w:val="22"/>
          <w:szCs w:val="22"/>
        </w:rPr>
        <w:t>TOYO decarbonises urea production for modern and vintage urea plants, and next-gen g-Urea® plants</w:t>
      </w:r>
    </w:p>
    <w:p w14:paraId="7D2D0F85" w14:textId="0FBA3D61" w:rsidR="00037F25" w:rsidRPr="00320EC0" w:rsidRDefault="00975813" w:rsidP="005A74A9">
      <w:pPr>
        <w:rPr>
          <w:rFonts w:ascii="Arial" w:hAnsi="Arial" w:cs="Arial"/>
          <w:sz w:val="22"/>
          <w:szCs w:val="22"/>
        </w:rPr>
      </w:pPr>
      <w:r w:rsidRPr="00320EC0">
        <w:rPr>
          <w:rFonts w:ascii="Arial" w:hAnsi="Arial" w:cs="Arial"/>
          <w:sz w:val="22"/>
          <w:szCs w:val="22"/>
        </w:rPr>
        <w:t>TOYO’s presentation at the 38</w:t>
      </w:r>
      <w:r w:rsidRPr="00320EC0">
        <w:rPr>
          <w:rFonts w:ascii="Arial" w:hAnsi="Arial" w:cs="Arial"/>
          <w:sz w:val="22"/>
          <w:szCs w:val="22"/>
          <w:vertAlign w:val="superscript"/>
        </w:rPr>
        <w:t>th</w:t>
      </w:r>
      <w:r w:rsidRPr="00320EC0">
        <w:rPr>
          <w:rFonts w:ascii="Arial" w:hAnsi="Arial" w:cs="Arial"/>
          <w:sz w:val="22"/>
          <w:szCs w:val="22"/>
        </w:rPr>
        <w:t xml:space="preserve"> CRU Nitrogen + Syngas </w:t>
      </w:r>
      <w:proofErr w:type="spellStart"/>
      <w:r w:rsidRPr="00320EC0">
        <w:rPr>
          <w:rFonts w:ascii="Arial" w:hAnsi="Arial" w:cs="Arial"/>
          <w:sz w:val="22"/>
          <w:szCs w:val="22"/>
        </w:rPr>
        <w:t>Expoconference</w:t>
      </w:r>
      <w:proofErr w:type="spellEnd"/>
      <w:r w:rsidRPr="00320EC0">
        <w:rPr>
          <w:rFonts w:ascii="Arial" w:hAnsi="Arial" w:cs="Arial"/>
          <w:sz w:val="22"/>
          <w:szCs w:val="22"/>
        </w:rPr>
        <w:t xml:space="preserve"> 2025 will highlight the </w:t>
      </w:r>
      <w:r w:rsidRPr="00320EC0">
        <w:rPr>
          <w:rFonts w:ascii="Arial" w:hAnsi="Arial" w:cs="Arial"/>
          <w:b/>
          <w:bCs/>
          <w:sz w:val="22"/>
          <w:szCs w:val="22"/>
        </w:rPr>
        <w:t>novelty</w:t>
      </w:r>
      <w:r w:rsidRPr="00320EC0">
        <w:rPr>
          <w:rFonts w:ascii="Arial" w:hAnsi="Arial" w:cs="Arial"/>
          <w:sz w:val="22"/>
          <w:szCs w:val="22"/>
        </w:rPr>
        <w:t xml:space="preserve"> of TOYO’s decarbonisation technology. This includes Toyo’s latest urea synthesis technology ACES21-LP</w:t>
      </w:r>
      <w:r w:rsidRPr="00320EC0">
        <w:rPr>
          <w:rFonts w:ascii="Arial" w:hAnsi="Arial" w:cs="Arial"/>
          <w:sz w:val="22"/>
          <w:szCs w:val="22"/>
          <w:vertAlign w:val="superscript"/>
        </w:rPr>
        <w:t>®</w:t>
      </w:r>
      <w:r w:rsidRPr="00320EC0">
        <w:rPr>
          <w:rFonts w:ascii="Arial" w:hAnsi="Arial" w:cs="Arial"/>
          <w:sz w:val="22"/>
          <w:szCs w:val="22"/>
        </w:rPr>
        <w:t>, which has been awarded its first project application; further studies focused on energy flows and economic analysis of next-gen g-Urea</w:t>
      </w:r>
      <w:r w:rsidRPr="00320EC0">
        <w:rPr>
          <w:rFonts w:ascii="Arial" w:hAnsi="Arial" w:cs="Arial"/>
          <w:sz w:val="22"/>
          <w:szCs w:val="22"/>
          <w:vertAlign w:val="superscript"/>
        </w:rPr>
        <w:t>®</w:t>
      </w:r>
      <w:r w:rsidR="00E12E9F" w:rsidRPr="00320EC0">
        <w:rPr>
          <w:rFonts w:ascii="Arial" w:hAnsi="Arial" w:cs="Arial"/>
          <w:sz w:val="22"/>
          <w:szCs w:val="22"/>
        </w:rPr>
        <w:t>;</w:t>
      </w:r>
      <w:r w:rsidRPr="00320EC0">
        <w:rPr>
          <w:rFonts w:ascii="Arial" w:hAnsi="Arial" w:cs="Arial"/>
          <w:sz w:val="22"/>
          <w:szCs w:val="22"/>
        </w:rPr>
        <w:t xml:space="preserve"> and improvement of vintage urea plants through replacing the old reactor with the new reactor equipped with TOYO's proprietary high-efficiency </w:t>
      </w:r>
      <w:r w:rsidR="00E12E9F" w:rsidRPr="00320EC0">
        <w:rPr>
          <w:rFonts w:ascii="Arial" w:hAnsi="Arial" w:cs="Arial"/>
          <w:sz w:val="22"/>
          <w:szCs w:val="22"/>
        </w:rPr>
        <w:t>crossflow</w:t>
      </w:r>
      <w:r w:rsidRPr="00320EC0">
        <w:rPr>
          <w:rFonts w:ascii="Arial" w:hAnsi="Arial" w:cs="Arial"/>
          <w:sz w:val="22"/>
          <w:szCs w:val="22"/>
        </w:rPr>
        <w:t xml:space="preserve"> baffle plates and DP28W</w:t>
      </w:r>
      <w:r w:rsidRPr="00320EC0">
        <w:rPr>
          <w:rFonts w:ascii="Arial" w:hAnsi="Arial" w:cs="Arial"/>
          <w:sz w:val="22"/>
          <w:szCs w:val="22"/>
          <w:vertAlign w:val="superscript"/>
        </w:rPr>
        <w:t>TM</w:t>
      </w:r>
      <w:r w:rsidRPr="00320EC0">
        <w:rPr>
          <w:rFonts w:ascii="Arial" w:hAnsi="Arial" w:cs="Arial"/>
          <w:sz w:val="22"/>
          <w:szCs w:val="22"/>
        </w:rPr>
        <w:t xml:space="preserve"> linings without modifying rest of the plants.</w:t>
      </w:r>
    </w:p>
    <w:p w14:paraId="50403246" w14:textId="30CFA090" w:rsidR="00E12E9F" w:rsidRPr="00320EC0" w:rsidRDefault="00E12C26" w:rsidP="00623C15">
      <w:pPr>
        <w:pStyle w:val="ListParagraph"/>
        <w:numPr>
          <w:ilvl w:val="0"/>
          <w:numId w:val="14"/>
        </w:numPr>
        <w:rPr>
          <w:rFonts w:ascii="Arial" w:hAnsi="Arial" w:cs="Arial"/>
          <w:b/>
          <w:bCs/>
          <w:sz w:val="22"/>
          <w:szCs w:val="22"/>
        </w:rPr>
      </w:pPr>
      <w:r w:rsidRPr="00320EC0">
        <w:rPr>
          <w:rFonts w:ascii="Arial" w:hAnsi="Arial" w:cs="Arial"/>
          <w:b/>
          <w:bCs/>
          <w:sz w:val="22"/>
          <w:szCs w:val="22"/>
        </w:rPr>
        <w:t>From Green Ammonia to Green Hydrogen – the Journey</w:t>
      </w:r>
    </w:p>
    <w:p w14:paraId="5CDA229B" w14:textId="13B8E1CD" w:rsidR="00BD7E18" w:rsidRPr="00320EC0" w:rsidRDefault="005E3B5A" w:rsidP="00E07B86">
      <w:pPr>
        <w:rPr>
          <w:rFonts w:ascii="Arial" w:hAnsi="Arial" w:cs="Arial"/>
          <w:b/>
          <w:bCs/>
          <w:sz w:val="22"/>
          <w:szCs w:val="22"/>
        </w:rPr>
      </w:pPr>
      <w:r w:rsidRPr="00320EC0">
        <w:rPr>
          <w:rFonts w:ascii="Arial" w:hAnsi="Arial" w:cs="Arial"/>
          <w:b/>
          <w:bCs/>
          <w:sz w:val="22"/>
          <w:szCs w:val="22"/>
        </w:rPr>
        <w:t xml:space="preserve">Plug Power - </w:t>
      </w:r>
      <w:r w:rsidR="00840CC4" w:rsidRPr="00320EC0">
        <w:rPr>
          <w:rFonts w:ascii="Arial" w:hAnsi="Arial" w:cs="Arial"/>
          <w:sz w:val="22"/>
          <w:szCs w:val="22"/>
        </w:rPr>
        <w:t>Safe, sustainable and profitable ammonia production</w:t>
      </w:r>
    </w:p>
    <w:p w14:paraId="365ADAAA" w14:textId="76F9A3AB" w:rsidR="005E0DA2" w:rsidRPr="00320EC0" w:rsidRDefault="005E0DA2" w:rsidP="005E0DA2">
      <w:pPr>
        <w:rPr>
          <w:rFonts w:ascii="Arial" w:hAnsi="Arial" w:cs="Arial"/>
          <w:sz w:val="22"/>
          <w:szCs w:val="22"/>
        </w:rPr>
      </w:pPr>
      <w:r w:rsidRPr="00320EC0">
        <w:rPr>
          <w:rFonts w:ascii="Arial" w:hAnsi="Arial" w:cs="Arial"/>
          <w:sz w:val="22"/>
          <w:szCs w:val="22"/>
        </w:rPr>
        <w:t xml:space="preserve">Green Ammonia production is currently only taking place on experimental basis, but at the same time </w:t>
      </w:r>
      <w:r w:rsidR="0046283D" w:rsidRPr="00320EC0">
        <w:rPr>
          <w:rFonts w:ascii="Arial" w:hAnsi="Arial" w:cs="Arial"/>
          <w:sz w:val="22"/>
          <w:szCs w:val="22"/>
        </w:rPr>
        <w:t xml:space="preserve">is </w:t>
      </w:r>
      <w:r w:rsidRPr="00320EC0">
        <w:rPr>
          <w:rFonts w:ascii="Arial" w:hAnsi="Arial" w:cs="Arial"/>
          <w:sz w:val="22"/>
          <w:szCs w:val="22"/>
        </w:rPr>
        <w:t xml:space="preserve">one of the </w:t>
      </w:r>
      <w:r w:rsidR="0046283D" w:rsidRPr="00320EC0">
        <w:rPr>
          <w:rFonts w:ascii="Arial" w:hAnsi="Arial" w:cs="Arial"/>
          <w:sz w:val="22"/>
          <w:szCs w:val="22"/>
        </w:rPr>
        <w:t>hottest</w:t>
      </w:r>
      <w:r w:rsidRPr="00320EC0">
        <w:rPr>
          <w:rFonts w:ascii="Arial" w:hAnsi="Arial" w:cs="Arial"/>
          <w:sz w:val="22"/>
          <w:szCs w:val="22"/>
        </w:rPr>
        <w:t xml:space="preserve"> topics in the industry</w:t>
      </w:r>
      <w:r w:rsidR="0046283D" w:rsidRPr="00320EC0">
        <w:rPr>
          <w:rFonts w:ascii="Arial" w:hAnsi="Arial" w:cs="Arial"/>
          <w:sz w:val="22"/>
          <w:szCs w:val="22"/>
        </w:rPr>
        <w:t xml:space="preserve">. </w:t>
      </w:r>
      <w:r w:rsidRPr="00320EC0">
        <w:rPr>
          <w:rFonts w:ascii="Arial" w:hAnsi="Arial" w:cs="Arial"/>
          <w:sz w:val="22"/>
          <w:szCs w:val="22"/>
        </w:rPr>
        <w:t xml:space="preserve">Operating data from industrial scale electrolysis units will be </w:t>
      </w:r>
      <w:r w:rsidR="006710CB" w:rsidRPr="00320EC0">
        <w:rPr>
          <w:rFonts w:ascii="Arial" w:hAnsi="Arial" w:cs="Arial"/>
          <w:sz w:val="22"/>
          <w:szCs w:val="22"/>
        </w:rPr>
        <w:t xml:space="preserve">at the heart of </w:t>
      </w:r>
      <w:r w:rsidRPr="00320EC0">
        <w:rPr>
          <w:rFonts w:ascii="Arial" w:hAnsi="Arial" w:cs="Arial"/>
          <w:sz w:val="22"/>
          <w:szCs w:val="22"/>
        </w:rPr>
        <w:t>the presentation.</w:t>
      </w:r>
    </w:p>
    <w:p w14:paraId="56837F14" w14:textId="3A62621D" w:rsidR="005E0DA2" w:rsidRPr="00320EC0" w:rsidRDefault="005E0DA2" w:rsidP="005E0DA2">
      <w:pPr>
        <w:rPr>
          <w:rFonts w:ascii="Arial" w:hAnsi="Arial" w:cs="Arial"/>
          <w:sz w:val="22"/>
          <w:szCs w:val="22"/>
        </w:rPr>
      </w:pPr>
      <w:r w:rsidRPr="00320EC0">
        <w:rPr>
          <w:rFonts w:ascii="Arial" w:hAnsi="Arial" w:cs="Arial"/>
          <w:sz w:val="22"/>
          <w:szCs w:val="22"/>
        </w:rPr>
        <w:t>All methods and concepts are introduced and described full</w:t>
      </w:r>
      <w:r w:rsidR="0046283D" w:rsidRPr="00320EC0">
        <w:rPr>
          <w:rFonts w:ascii="Arial" w:hAnsi="Arial" w:cs="Arial"/>
          <w:sz w:val="22"/>
          <w:szCs w:val="22"/>
        </w:rPr>
        <w:t xml:space="preserve">y, </w:t>
      </w:r>
      <w:r w:rsidRPr="00320EC0">
        <w:rPr>
          <w:rFonts w:ascii="Arial" w:hAnsi="Arial" w:cs="Arial"/>
          <w:sz w:val="22"/>
          <w:szCs w:val="22"/>
        </w:rPr>
        <w:t>objectively and are equally applicable to all types of technologies available on the market. Examples are presented on how Plug Power is implementing these concepts and methods in practice.</w:t>
      </w:r>
    </w:p>
    <w:p w14:paraId="0DAEFB82" w14:textId="4C83F38A" w:rsidR="005E0DA2" w:rsidRPr="00320EC0" w:rsidRDefault="005E0DA2" w:rsidP="005E0DA2">
      <w:pPr>
        <w:rPr>
          <w:rFonts w:ascii="Arial" w:hAnsi="Arial" w:cs="Arial"/>
          <w:sz w:val="22"/>
          <w:szCs w:val="22"/>
        </w:rPr>
      </w:pPr>
      <w:r w:rsidRPr="00320EC0">
        <w:rPr>
          <w:rFonts w:ascii="Arial" w:hAnsi="Arial" w:cs="Arial"/>
          <w:sz w:val="22"/>
          <w:szCs w:val="22"/>
        </w:rPr>
        <w:t>The p</w:t>
      </w:r>
      <w:r w:rsidR="0046283D" w:rsidRPr="00320EC0">
        <w:rPr>
          <w:rFonts w:ascii="Arial" w:hAnsi="Arial" w:cs="Arial"/>
          <w:sz w:val="22"/>
          <w:szCs w:val="22"/>
        </w:rPr>
        <w:t xml:space="preserve">resentation will discuss </w:t>
      </w:r>
      <w:r w:rsidRPr="00320EC0">
        <w:rPr>
          <w:rFonts w:ascii="Arial" w:hAnsi="Arial" w:cs="Arial"/>
          <w:sz w:val="22"/>
          <w:szCs w:val="22"/>
        </w:rPr>
        <w:t>how ExPSR (Explosion Pressure Shock Resistant) equipment rating can be achieved at reasonable cost by doing appropriate experimental work instead of excessive theoretical calculations.</w:t>
      </w:r>
    </w:p>
    <w:p w14:paraId="35E85FA5" w14:textId="77777777" w:rsidR="00231B7A" w:rsidRPr="00320EC0" w:rsidRDefault="00231B7A" w:rsidP="00D93AF5">
      <w:pPr>
        <w:rPr>
          <w:rFonts w:ascii="Arial" w:hAnsi="Arial" w:cs="Arial"/>
          <w:b/>
          <w:bCs/>
          <w:sz w:val="22"/>
          <w:szCs w:val="22"/>
        </w:rPr>
      </w:pPr>
    </w:p>
    <w:p w14:paraId="50B7587B" w14:textId="6AFAA919" w:rsidR="005140F4" w:rsidRPr="00320EC0" w:rsidRDefault="006710CB">
      <w:pPr>
        <w:rPr>
          <w:rFonts w:ascii="Arial" w:hAnsi="Arial" w:cs="Arial"/>
          <w:b/>
          <w:bCs/>
          <w:sz w:val="22"/>
          <w:szCs w:val="22"/>
        </w:rPr>
      </w:pPr>
      <w:r w:rsidRPr="00320EC0">
        <w:rPr>
          <w:rFonts w:ascii="Arial" w:hAnsi="Arial" w:cs="Arial"/>
          <w:b/>
          <w:bCs/>
          <w:sz w:val="22"/>
          <w:szCs w:val="22"/>
        </w:rPr>
        <w:t>Saipem S.</w:t>
      </w:r>
      <w:r w:rsidR="00983E72" w:rsidRPr="00320EC0">
        <w:rPr>
          <w:rFonts w:ascii="Arial" w:hAnsi="Arial" w:cs="Arial"/>
          <w:b/>
          <w:bCs/>
          <w:sz w:val="22"/>
          <w:szCs w:val="22"/>
        </w:rPr>
        <w:t xml:space="preserve">p.A.  - </w:t>
      </w:r>
      <w:r w:rsidR="00983E72" w:rsidRPr="00320EC0">
        <w:rPr>
          <w:rFonts w:ascii="Arial" w:hAnsi="Arial" w:cs="Arial"/>
          <w:sz w:val="22"/>
          <w:szCs w:val="22"/>
        </w:rPr>
        <w:t xml:space="preserve">Ammonia terminal on </w:t>
      </w:r>
      <w:r w:rsidR="005764F9" w:rsidRPr="00320EC0">
        <w:rPr>
          <w:rFonts w:ascii="Arial" w:hAnsi="Arial" w:cs="Arial"/>
          <w:sz w:val="22"/>
          <w:szCs w:val="22"/>
        </w:rPr>
        <w:t>gravity-based</w:t>
      </w:r>
      <w:r w:rsidR="00983E72" w:rsidRPr="00320EC0">
        <w:rPr>
          <w:rFonts w:ascii="Arial" w:hAnsi="Arial" w:cs="Arial"/>
          <w:sz w:val="22"/>
          <w:szCs w:val="22"/>
        </w:rPr>
        <w:t xml:space="preserve"> structure: a key asset for the energy transition</w:t>
      </w:r>
    </w:p>
    <w:p w14:paraId="3D3DA491" w14:textId="43DAD0EA" w:rsidR="00871131" w:rsidRPr="00320EC0" w:rsidRDefault="00871131" w:rsidP="00871131">
      <w:pPr>
        <w:rPr>
          <w:rFonts w:ascii="Arial" w:hAnsi="Arial" w:cs="Arial"/>
          <w:sz w:val="22"/>
          <w:szCs w:val="22"/>
        </w:rPr>
      </w:pPr>
      <w:r w:rsidRPr="00320EC0">
        <w:rPr>
          <w:rFonts w:ascii="Arial" w:hAnsi="Arial" w:cs="Arial"/>
          <w:sz w:val="22"/>
          <w:szCs w:val="22"/>
        </w:rPr>
        <w:t>To satisfy a higher demand for “green” and “blue” ammonia in the fertilizer industry and the energy sector, the supply and distribution of ammonia is significantly increasing and is expected to constantly accelerate in the next decade.</w:t>
      </w:r>
    </w:p>
    <w:p w14:paraId="00DF121E" w14:textId="1D1B8C92" w:rsidR="00871131" w:rsidRPr="00320EC0" w:rsidRDefault="00871131" w:rsidP="00871131">
      <w:pPr>
        <w:rPr>
          <w:rFonts w:ascii="Arial" w:hAnsi="Arial" w:cs="Arial"/>
          <w:sz w:val="22"/>
          <w:szCs w:val="22"/>
        </w:rPr>
      </w:pPr>
      <w:r w:rsidRPr="00320EC0">
        <w:rPr>
          <w:rFonts w:ascii="Arial" w:hAnsi="Arial" w:cs="Arial"/>
          <w:sz w:val="22"/>
          <w:szCs w:val="22"/>
        </w:rPr>
        <w:lastRenderedPageBreak/>
        <w:t>In this perspective, new ammonia terminals will be required and shall be designed considering social and environmental challenges, as well as local permitting and safety regulations.</w:t>
      </w:r>
    </w:p>
    <w:p w14:paraId="08C6A84C" w14:textId="44EC8EA3" w:rsidR="00871131" w:rsidRPr="00320EC0" w:rsidRDefault="00871131" w:rsidP="00871131">
      <w:pPr>
        <w:rPr>
          <w:rFonts w:ascii="Arial" w:hAnsi="Arial" w:cs="Arial"/>
          <w:sz w:val="22"/>
          <w:szCs w:val="22"/>
        </w:rPr>
      </w:pPr>
      <w:r w:rsidRPr="00320EC0">
        <w:rPr>
          <w:rFonts w:ascii="Arial" w:hAnsi="Arial" w:cs="Arial"/>
          <w:sz w:val="22"/>
          <w:szCs w:val="22"/>
        </w:rPr>
        <w:t>Saipem has developed a wide range of solutions to tackle those challenges by offering large-scale Liquid NH</w:t>
      </w:r>
      <w:r w:rsidRPr="00320EC0">
        <w:rPr>
          <w:rFonts w:ascii="Arial" w:hAnsi="Arial" w:cs="Arial"/>
          <w:sz w:val="22"/>
          <w:szCs w:val="22"/>
          <w:vertAlign w:val="subscript"/>
        </w:rPr>
        <w:t>3</w:t>
      </w:r>
      <w:r w:rsidRPr="00320EC0">
        <w:rPr>
          <w:rFonts w:ascii="Arial" w:hAnsi="Arial" w:cs="Arial"/>
          <w:sz w:val="22"/>
          <w:szCs w:val="22"/>
        </w:rPr>
        <w:t xml:space="preserve"> (LNH</w:t>
      </w:r>
      <w:r w:rsidRPr="00320EC0">
        <w:rPr>
          <w:rFonts w:ascii="Arial" w:hAnsi="Arial" w:cs="Arial"/>
          <w:sz w:val="22"/>
          <w:szCs w:val="22"/>
          <w:vertAlign w:val="subscript"/>
        </w:rPr>
        <w:t>3</w:t>
      </w:r>
      <w:r w:rsidRPr="00320EC0">
        <w:rPr>
          <w:rFonts w:ascii="Arial" w:hAnsi="Arial" w:cs="Arial"/>
          <w:sz w:val="22"/>
          <w:szCs w:val="22"/>
        </w:rPr>
        <w:t xml:space="preserve">) storage and import/export terminal facilities supported on Gravity Based Structure (GBS). </w:t>
      </w:r>
    </w:p>
    <w:p w14:paraId="6CDA850D" w14:textId="77777777" w:rsidR="00871131" w:rsidRPr="00320EC0" w:rsidRDefault="00871131" w:rsidP="00871131">
      <w:pPr>
        <w:rPr>
          <w:rFonts w:ascii="Arial" w:hAnsi="Arial" w:cs="Arial"/>
          <w:sz w:val="22"/>
          <w:szCs w:val="22"/>
        </w:rPr>
      </w:pPr>
      <w:r w:rsidRPr="00320EC0">
        <w:rPr>
          <w:rFonts w:ascii="Arial" w:hAnsi="Arial" w:cs="Arial"/>
          <w:sz w:val="22"/>
          <w:szCs w:val="22"/>
        </w:rPr>
        <w:t>The GBS concept can allow the entire integration of the LNH</w:t>
      </w:r>
      <w:r w:rsidRPr="00320EC0">
        <w:rPr>
          <w:rFonts w:ascii="Arial" w:hAnsi="Arial" w:cs="Arial"/>
          <w:sz w:val="22"/>
          <w:szCs w:val="22"/>
          <w:vertAlign w:val="subscript"/>
        </w:rPr>
        <w:t>3</w:t>
      </w:r>
      <w:r w:rsidRPr="00320EC0">
        <w:rPr>
          <w:rFonts w:ascii="Arial" w:hAnsi="Arial" w:cs="Arial"/>
          <w:sz w:val="22"/>
          <w:szCs w:val="22"/>
        </w:rPr>
        <w:t xml:space="preserve"> storage system inside a single concrete hull, fully enclosed in multiple barriers of concrete structure, implying inherently safer solutions when compared to conventional onshore systems.</w:t>
      </w:r>
    </w:p>
    <w:p w14:paraId="162F2F53" w14:textId="77777777" w:rsidR="00871131" w:rsidRPr="00320EC0" w:rsidRDefault="00871131" w:rsidP="00871131">
      <w:pPr>
        <w:rPr>
          <w:rFonts w:ascii="Arial" w:hAnsi="Arial" w:cs="Arial"/>
          <w:sz w:val="22"/>
          <w:szCs w:val="22"/>
        </w:rPr>
      </w:pPr>
      <w:r w:rsidRPr="00320EC0">
        <w:rPr>
          <w:rFonts w:ascii="Arial" w:hAnsi="Arial" w:cs="Arial"/>
          <w:sz w:val="22"/>
          <w:szCs w:val="22"/>
        </w:rPr>
        <w:t>In case of a need to produce clean hydrogen, an ammonia cracking facility characterized by zero CO2 emissions can be installed on the topside of the GBS, thus serving at once as an import terminal of clean ammonia and an export terminal of clean hydrogen.</w:t>
      </w:r>
    </w:p>
    <w:p w14:paraId="2B373056" w14:textId="77777777" w:rsidR="00871131" w:rsidRPr="00320EC0" w:rsidRDefault="00871131" w:rsidP="00871131">
      <w:pPr>
        <w:rPr>
          <w:rFonts w:ascii="Arial" w:hAnsi="Arial" w:cs="Arial"/>
          <w:sz w:val="22"/>
          <w:szCs w:val="22"/>
        </w:rPr>
      </w:pPr>
      <w:r w:rsidRPr="00320EC0">
        <w:rPr>
          <w:rFonts w:ascii="Arial" w:hAnsi="Arial" w:cs="Arial"/>
          <w:sz w:val="22"/>
          <w:szCs w:val="22"/>
        </w:rPr>
        <w:t>This solution is highly effective, particularly in Europe, considering the expected increase of ammonia import and the rising demand for clean hydrogen to meet the ambitious decarbonization targets.</w:t>
      </w:r>
    </w:p>
    <w:p w14:paraId="3F878F78" w14:textId="1FB7A63F" w:rsidR="00871131" w:rsidRPr="00320EC0" w:rsidRDefault="00871131" w:rsidP="00871131">
      <w:pPr>
        <w:rPr>
          <w:rFonts w:ascii="Arial" w:hAnsi="Arial" w:cs="Arial"/>
          <w:sz w:val="22"/>
          <w:szCs w:val="22"/>
        </w:rPr>
      </w:pPr>
      <w:r w:rsidRPr="00320EC0">
        <w:rPr>
          <w:rFonts w:ascii="Arial" w:hAnsi="Arial" w:cs="Arial"/>
          <w:sz w:val="22"/>
          <w:szCs w:val="22"/>
        </w:rPr>
        <w:t>The presentation includes relevant projects on which Saipem has capitali</w:t>
      </w:r>
      <w:r w:rsidR="00D05028" w:rsidRPr="00320EC0">
        <w:rPr>
          <w:rFonts w:ascii="Arial" w:hAnsi="Arial" w:cs="Arial"/>
          <w:sz w:val="22"/>
          <w:szCs w:val="22"/>
        </w:rPr>
        <w:t>s</w:t>
      </w:r>
      <w:r w:rsidRPr="00320EC0">
        <w:rPr>
          <w:rFonts w:ascii="Arial" w:hAnsi="Arial" w:cs="Arial"/>
          <w:sz w:val="22"/>
          <w:szCs w:val="22"/>
        </w:rPr>
        <w:t>ed to enrich its EPC expertise in the design and construction of large-scale GBS solutions with storage system for refrigerated liquefied gases, such as LNG and LNH</w:t>
      </w:r>
      <w:r w:rsidRPr="00320EC0">
        <w:rPr>
          <w:rFonts w:ascii="Arial" w:hAnsi="Arial" w:cs="Arial"/>
          <w:sz w:val="22"/>
          <w:szCs w:val="22"/>
          <w:vertAlign w:val="subscript"/>
        </w:rPr>
        <w:t>3</w:t>
      </w:r>
      <w:r w:rsidRPr="00320EC0">
        <w:rPr>
          <w:rFonts w:ascii="Arial" w:hAnsi="Arial" w:cs="Arial"/>
          <w:sz w:val="22"/>
          <w:szCs w:val="22"/>
        </w:rPr>
        <w:t>.</w:t>
      </w:r>
    </w:p>
    <w:p w14:paraId="1BF4A348" w14:textId="77777777" w:rsidR="00983E72" w:rsidRPr="00320EC0" w:rsidRDefault="00983E72">
      <w:pPr>
        <w:rPr>
          <w:rFonts w:ascii="Arial" w:hAnsi="Arial" w:cs="Arial"/>
          <w:sz w:val="22"/>
          <w:szCs w:val="22"/>
        </w:rPr>
      </w:pPr>
    </w:p>
    <w:p w14:paraId="0147A1C2" w14:textId="24285762" w:rsidR="005140F4" w:rsidRPr="00320EC0" w:rsidRDefault="003B454F">
      <w:pPr>
        <w:rPr>
          <w:rFonts w:ascii="Arial" w:hAnsi="Arial" w:cs="Arial"/>
          <w:sz w:val="22"/>
          <w:szCs w:val="22"/>
        </w:rPr>
      </w:pPr>
      <w:r w:rsidRPr="00320EC0">
        <w:rPr>
          <w:rFonts w:ascii="Arial" w:hAnsi="Arial" w:cs="Arial"/>
          <w:b/>
          <w:bCs/>
          <w:sz w:val="22"/>
          <w:szCs w:val="22"/>
        </w:rPr>
        <w:t xml:space="preserve">Air Liquide - </w:t>
      </w:r>
      <w:r w:rsidRPr="00320EC0">
        <w:rPr>
          <w:rFonts w:ascii="Arial" w:hAnsi="Arial" w:cs="Arial"/>
          <w:sz w:val="22"/>
          <w:szCs w:val="22"/>
        </w:rPr>
        <w:t>Cracking it back: the most promising technology on the horizon to produce hydrogen from ammonia</w:t>
      </w:r>
    </w:p>
    <w:p w14:paraId="0BC31EC4" w14:textId="265DC0B9" w:rsidR="00BE4DE8" w:rsidRPr="00320EC0" w:rsidRDefault="00BE4DE8" w:rsidP="00BE4DE8">
      <w:pPr>
        <w:rPr>
          <w:rFonts w:ascii="Arial" w:hAnsi="Arial" w:cs="Arial"/>
          <w:sz w:val="22"/>
          <w:szCs w:val="22"/>
        </w:rPr>
      </w:pPr>
      <w:r w:rsidRPr="00320EC0">
        <w:rPr>
          <w:rFonts w:ascii="Arial" w:hAnsi="Arial" w:cs="Arial"/>
          <w:sz w:val="22"/>
          <w:szCs w:val="22"/>
        </w:rPr>
        <w:t>Hydrogen carriers have a great potential connecting regions with an abundance of renewable energy with the European Union and other parts of the world. The advantages of ammonia as a hydrogen carrier are recognized as it allows transporting hydrogen while avoiding cryogenic conditions and high pressure with a superior volumetric hydrogen density. While the infrastructure for ammonia production and shipment is available today, there are no industrial size units in operation to crack ammonia back to hydrogen. Air Liquide took on this challenge by developing the most mature and de-risked ammonia cracking technology.</w:t>
      </w:r>
    </w:p>
    <w:p w14:paraId="62ADA5CE" w14:textId="248B3F9C" w:rsidR="00BE4DE8" w:rsidRPr="00320EC0" w:rsidRDefault="00BE4DE8" w:rsidP="00BE4DE8">
      <w:pPr>
        <w:rPr>
          <w:rFonts w:ascii="Arial" w:hAnsi="Arial" w:cs="Arial"/>
          <w:sz w:val="22"/>
          <w:szCs w:val="22"/>
        </w:rPr>
      </w:pPr>
      <w:r w:rsidRPr="00320EC0">
        <w:rPr>
          <w:rFonts w:ascii="Arial" w:hAnsi="Arial" w:cs="Arial"/>
          <w:sz w:val="22"/>
          <w:szCs w:val="22"/>
        </w:rPr>
        <w:t>To achieve a quick time to market, Air Liquide invested in a pilot plant for ammonia cracking and combustion with some key components at commercial size. This will allow for de-risked scale-up towards the first commercial project. The pilot plant, located in Antwerp, is aiming for start-up in  2024 as a final step of the technology validation. Therefore, for the first time ever, operational results of an ammonia cracker at pilot scale will be presented. </w:t>
      </w:r>
    </w:p>
    <w:p w14:paraId="41CD6902" w14:textId="3F8E8C82" w:rsidR="00BE4DE8" w:rsidRPr="00320EC0" w:rsidRDefault="00BE4DE8" w:rsidP="00BE4DE8">
      <w:pPr>
        <w:rPr>
          <w:rFonts w:ascii="Arial" w:hAnsi="Arial" w:cs="Arial"/>
          <w:sz w:val="22"/>
          <w:szCs w:val="22"/>
        </w:rPr>
      </w:pPr>
      <w:r w:rsidRPr="00320EC0">
        <w:rPr>
          <w:rFonts w:ascii="Arial" w:hAnsi="Arial" w:cs="Arial"/>
          <w:sz w:val="22"/>
          <w:szCs w:val="22"/>
        </w:rPr>
        <w:t>As part of ADVANCE, its 2025 strategic plan, Air Liquide is deeply committed to creating a positive impact on both the environment and society. The group supports the decarboni</w:t>
      </w:r>
      <w:r w:rsidR="000F69DA" w:rsidRPr="00320EC0">
        <w:rPr>
          <w:rFonts w:ascii="Arial" w:hAnsi="Arial" w:cs="Arial"/>
          <w:sz w:val="22"/>
          <w:szCs w:val="22"/>
        </w:rPr>
        <w:t>s</w:t>
      </w:r>
      <w:r w:rsidRPr="00320EC0">
        <w:rPr>
          <w:rFonts w:ascii="Arial" w:hAnsi="Arial" w:cs="Arial"/>
          <w:sz w:val="22"/>
          <w:szCs w:val="22"/>
        </w:rPr>
        <w:t>ation of industry and the advent of a low-carbon society, in which hydrogen plays a decisive role. By developing unique and innovative technologies for the design of industrial scale ammonia cracking units, we are ready to provide our customers with safe, efficient and reliable solutions and to contribute to a sustainable future.</w:t>
      </w:r>
    </w:p>
    <w:p w14:paraId="37BCF7D7" w14:textId="77777777" w:rsidR="00956721" w:rsidRPr="00320EC0" w:rsidRDefault="00956721" w:rsidP="00BE4DE8">
      <w:pPr>
        <w:rPr>
          <w:rFonts w:ascii="Arial" w:hAnsi="Arial" w:cs="Arial"/>
          <w:sz w:val="22"/>
          <w:szCs w:val="22"/>
        </w:rPr>
      </w:pPr>
    </w:p>
    <w:p w14:paraId="5C915561" w14:textId="29F4E52A" w:rsidR="000F69DA" w:rsidRPr="00320EC0" w:rsidRDefault="00956721" w:rsidP="00623C15">
      <w:pPr>
        <w:pStyle w:val="ListParagraph"/>
        <w:numPr>
          <w:ilvl w:val="0"/>
          <w:numId w:val="14"/>
        </w:numPr>
        <w:rPr>
          <w:rFonts w:ascii="Arial" w:hAnsi="Arial" w:cs="Arial"/>
          <w:b/>
          <w:bCs/>
          <w:sz w:val="22"/>
          <w:szCs w:val="22"/>
        </w:rPr>
      </w:pPr>
      <w:r w:rsidRPr="00320EC0">
        <w:rPr>
          <w:rFonts w:ascii="Arial" w:hAnsi="Arial" w:cs="Arial"/>
          <w:b/>
          <w:bCs/>
          <w:sz w:val="22"/>
          <w:szCs w:val="22"/>
        </w:rPr>
        <w:lastRenderedPageBreak/>
        <w:t xml:space="preserve">Ammonia and Methanol Plant Operations and Optimisation </w:t>
      </w:r>
    </w:p>
    <w:p w14:paraId="1DA40883" w14:textId="6D5BFA9A" w:rsidR="003B454F" w:rsidRPr="00320EC0" w:rsidRDefault="00956721">
      <w:pPr>
        <w:rPr>
          <w:rFonts w:ascii="Arial" w:hAnsi="Arial" w:cs="Arial"/>
          <w:sz w:val="22"/>
          <w:szCs w:val="22"/>
        </w:rPr>
      </w:pPr>
      <w:r w:rsidRPr="00320EC0">
        <w:rPr>
          <w:rFonts w:ascii="Arial" w:hAnsi="Arial" w:cs="Arial"/>
          <w:b/>
          <w:bCs/>
          <w:sz w:val="22"/>
          <w:szCs w:val="22"/>
        </w:rPr>
        <w:t xml:space="preserve">PT </w:t>
      </w:r>
      <w:proofErr w:type="spellStart"/>
      <w:r w:rsidRPr="00320EC0">
        <w:rPr>
          <w:rFonts w:ascii="Arial" w:hAnsi="Arial" w:cs="Arial"/>
          <w:b/>
          <w:bCs/>
          <w:sz w:val="22"/>
          <w:szCs w:val="22"/>
        </w:rPr>
        <w:t>Petrokimia</w:t>
      </w:r>
      <w:proofErr w:type="spellEnd"/>
      <w:r w:rsidRPr="00320EC0">
        <w:rPr>
          <w:rFonts w:ascii="Arial" w:hAnsi="Arial" w:cs="Arial"/>
          <w:b/>
          <w:bCs/>
          <w:sz w:val="22"/>
          <w:szCs w:val="22"/>
        </w:rPr>
        <w:t xml:space="preserve"> Gresik</w:t>
      </w:r>
      <w:r w:rsidR="00A07761" w:rsidRPr="00320EC0">
        <w:rPr>
          <w:rFonts w:ascii="Arial" w:hAnsi="Arial" w:cs="Arial"/>
          <w:b/>
          <w:bCs/>
          <w:sz w:val="22"/>
          <w:szCs w:val="22"/>
        </w:rPr>
        <w:t xml:space="preserve"> - </w:t>
      </w:r>
      <w:r w:rsidR="00DB58E3" w:rsidRPr="00320EC0">
        <w:rPr>
          <w:rFonts w:ascii="Arial" w:hAnsi="Arial" w:cs="Arial"/>
          <w:sz w:val="22"/>
          <w:szCs w:val="22"/>
        </w:rPr>
        <w:t xml:space="preserve">Accelerating ammonia plant cold start-up by optimising the primary reformer heating path - A case study </w:t>
      </w:r>
    </w:p>
    <w:p w14:paraId="483D04FA" w14:textId="77777777" w:rsidR="00752452" w:rsidRPr="00320EC0" w:rsidRDefault="008A5782" w:rsidP="008A5782">
      <w:pPr>
        <w:rPr>
          <w:rFonts w:ascii="Arial" w:hAnsi="Arial" w:cs="Arial"/>
          <w:sz w:val="22"/>
          <w:szCs w:val="22"/>
        </w:rPr>
      </w:pPr>
      <w:r w:rsidRPr="00320EC0">
        <w:rPr>
          <w:rFonts w:ascii="Arial" w:hAnsi="Arial" w:cs="Arial"/>
          <w:sz w:val="22"/>
          <w:szCs w:val="22"/>
        </w:rPr>
        <w:t xml:space="preserve">The case study is based on real-world operational experience at PT </w:t>
      </w:r>
      <w:proofErr w:type="spellStart"/>
      <w:r w:rsidRPr="00320EC0">
        <w:rPr>
          <w:rFonts w:ascii="Arial" w:hAnsi="Arial" w:cs="Arial"/>
          <w:sz w:val="22"/>
          <w:szCs w:val="22"/>
        </w:rPr>
        <w:t>Petrokimia</w:t>
      </w:r>
      <w:proofErr w:type="spellEnd"/>
      <w:r w:rsidRPr="00320EC0">
        <w:rPr>
          <w:rFonts w:ascii="Arial" w:hAnsi="Arial" w:cs="Arial"/>
          <w:sz w:val="22"/>
          <w:szCs w:val="22"/>
        </w:rPr>
        <w:t xml:space="preserve"> Gresik’s ammonia plant. It details the cold start-up process of the primary reformer, and the challenges faced, providing practical insights into the plant’s operatio</w:t>
      </w:r>
      <w:r w:rsidR="00752452" w:rsidRPr="00320EC0">
        <w:rPr>
          <w:rFonts w:ascii="Arial" w:hAnsi="Arial" w:cs="Arial"/>
          <w:sz w:val="22"/>
          <w:szCs w:val="22"/>
        </w:rPr>
        <w:t>ns.</w:t>
      </w:r>
    </w:p>
    <w:p w14:paraId="695352A8" w14:textId="32F2E709" w:rsidR="008A5782" w:rsidRPr="00320EC0" w:rsidRDefault="008A5782" w:rsidP="008A5782">
      <w:pPr>
        <w:rPr>
          <w:rFonts w:ascii="Arial" w:hAnsi="Arial" w:cs="Arial"/>
          <w:sz w:val="22"/>
          <w:szCs w:val="22"/>
        </w:rPr>
      </w:pPr>
      <w:r w:rsidRPr="00320EC0">
        <w:rPr>
          <w:rFonts w:ascii="Arial" w:hAnsi="Arial" w:cs="Arial"/>
          <w:sz w:val="22"/>
          <w:szCs w:val="22"/>
        </w:rPr>
        <w:t>The study introduces a novel approach to optimi</w:t>
      </w:r>
      <w:r w:rsidR="00752452" w:rsidRPr="00320EC0">
        <w:rPr>
          <w:rFonts w:ascii="Arial" w:hAnsi="Arial" w:cs="Arial"/>
          <w:sz w:val="22"/>
          <w:szCs w:val="22"/>
        </w:rPr>
        <w:t>s</w:t>
      </w:r>
      <w:r w:rsidRPr="00320EC0">
        <w:rPr>
          <w:rFonts w:ascii="Arial" w:hAnsi="Arial" w:cs="Arial"/>
          <w:sz w:val="22"/>
          <w:szCs w:val="22"/>
        </w:rPr>
        <w:t>ing the nitrogen circulation path during the cold start-up process. By utilizing the previously unused 173-J line for low-temperature shift (LTS) heating, the modification represents an innovative solution that significantly reduces heating time.</w:t>
      </w:r>
    </w:p>
    <w:p w14:paraId="34FF4EAA" w14:textId="77777777" w:rsidR="00724132" w:rsidRPr="00320EC0" w:rsidRDefault="008A5782" w:rsidP="00724132">
      <w:pPr>
        <w:rPr>
          <w:rFonts w:ascii="Arial" w:hAnsi="Arial" w:cs="Arial"/>
          <w:sz w:val="22"/>
          <w:szCs w:val="22"/>
        </w:rPr>
      </w:pPr>
      <w:r w:rsidRPr="00320EC0">
        <w:rPr>
          <w:rFonts w:ascii="Arial" w:hAnsi="Arial" w:cs="Arial"/>
          <w:sz w:val="22"/>
          <w:szCs w:val="22"/>
        </w:rPr>
        <w:t xml:space="preserve">The </w:t>
      </w:r>
      <w:r w:rsidR="00752452" w:rsidRPr="00320EC0">
        <w:rPr>
          <w:rFonts w:ascii="Arial" w:hAnsi="Arial" w:cs="Arial"/>
          <w:sz w:val="22"/>
          <w:szCs w:val="22"/>
        </w:rPr>
        <w:t>spe</w:t>
      </w:r>
      <w:r w:rsidR="00E94EB4" w:rsidRPr="00320EC0">
        <w:rPr>
          <w:rFonts w:ascii="Arial" w:hAnsi="Arial" w:cs="Arial"/>
          <w:sz w:val="22"/>
          <w:szCs w:val="22"/>
        </w:rPr>
        <w:t>aker will</w:t>
      </w:r>
      <w:r w:rsidRPr="00320EC0">
        <w:rPr>
          <w:rFonts w:ascii="Arial" w:hAnsi="Arial" w:cs="Arial"/>
          <w:sz w:val="22"/>
          <w:szCs w:val="22"/>
        </w:rPr>
        <w:t xml:space="preserve"> present objective data, including the average heating times before and after the modification, and </w:t>
      </w:r>
      <w:r w:rsidR="00E94EB4" w:rsidRPr="00320EC0">
        <w:rPr>
          <w:rFonts w:ascii="Arial" w:hAnsi="Arial" w:cs="Arial"/>
          <w:sz w:val="22"/>
          <w:szCs w:val="22"/>
        </w:rPr>
        <w:t xml:space="preserve">will </w:t>
      </w:r>
      <w:r w:rsidRPr="00320EC0">
        <w:rPr>
          <w:rFonts w:ascii="Arial" w:hAnsi="Arial" w:cs="Arial"/>
          <w:sz w:val="22"/>
          <w:szCs w:val="22"/>
        </w:rPr>
        <w:t>quantif</w:t>
      </w:r>
      <w:r w:rsidR="00724132" w:rsidRPr="00320EC0">
        <w:rPr>
          <w:rFonts w:ascii="Arial" w:hAnsi="Arial" w:cs="Arial"/>
          <w:sz w:val="22"/>
          <w:szCs w:val="22"/>
        </w:rPr>
        <w:t>y</w:t>
      </w:r>
      <w:r w:rsidRPr="00320EC0">
        <w:rPr>
          <w:rFonts w:ascii="Arial" w:hAnsi="Arial" w:cs="Arial"/>
          <w:sz w:val="22"/>
          <w:szCs w:val="22"/>
        </w:rPr>
        <w:t xml:space="preserve"> the improvement with a 37% decrease in heating time. This data-driven approach ensures the findings are based on measurable outcomes.</w:t>
      </w:r>
    </w:p>
    <w:p w14:paraId="06C86846" w14:textId="0EDC5040" w:rsidR="008A5782" w:rsidRPr="00320EC0" w:rsidRDefault="008A5782" w:rsidP="00724132">
      <w:pPr>
        <w:rPr>
          <w:rFonts w:ascii="Arial" w:hAnsi="Arial" w:cs="Arial"/>
          <w:sz w:val="22"/>
          <w:szCs w:val="22"/>
        </w:rPr>
      </w:pPr>
      <w:r w:rsidRPr="00320EC0">
        <w:rPr>
          <w:rFonts w:ascii="Arial" w:hAnsi="Arial" w:cs="Arial"/>
          <w:sz w:val="22"/>
          <w:szCs w:val="22"/>
        </w:rPr>
        <w:t>The study identifies the extended nitrogen circulation path as a key operational problem and provides a detailed solution. By reconfiguring the heating path and installing a permanent line with additional block valves, the modification effectively addresses the issue, leading to enhanced operational efficiency.</w:t>
      </w:r>
    </w:p>
    <w:p w14:paraId="70CB8283" w14:textId="218C8640" w:rsidR="00724132" w:rsidRPr="00320EC0" w:rsidRDefault="00724132" w:rsidP="00724132">
      <w:pPr>
        <w:rPr>
          <w:rFonts w:ascii="Arial" w:hAnsi="Arial" w:cs="Arial"/>
          <w:sz w:val="22"/>
          <w:szCs w:val="22"/>
        </w:rPr>
      </w:pPr>
      <w:proofErr w:type="spellStart"/>
      <w:r w:rsidRPr="00320EC0">
        <w:rPr>
          <w:rFonts w:ascii="Arial" w:hAnsi="Arial" w:cs="Arial"/>
          <w:b/>
          <w:bCs/>
          <w:sz w:val="22"/>
          <w:szCs w:val="22"/>
        </w:rPr>
        <w:t>OQ</w:t>
      </w:r>
      <w:r w:rsidR="00235EEF" w:rsidRPr="00320EC0">
        <w:rPr>
          <w:rFonts w:ascii="Arial" w:hAnsi="Arial" w:cs="Arial"/>
          <w:b/>
          <w:bCs/>
          <w:sz w:val="22"/>
          <w:szCs w:val="22"/>
        </w:rPr>
        <w:t>bi</w:t>
      </w:r>
      <w:proofErr w:type="spellEnd"/>
      <w:r w:rsidR="00235EEF" w:rsidRPr="00320EC0">
        <w:rPr>
          <w:rFonts w:ascii="Arial" w:hAnsi="Arial" w:cs="Arial"/>
          <w:b/>
          <w:bCs/>
          <w:sz w:val="22"/>
          <w:szCs w:val="22"/>
        </w:rPr>
        <w:t xml:space="preserve"> </w:t>
      </w:r>
      <w:r w:rsidR="00235EEF" w:rsidRPr="00320EC0">
        <w:rPr>
          <w:rFonts w:ascii="Arial" w:hAnsi="Arial" w:cs="Arial"/>
          <w:sz w:val="22"/>
          <w:szCs w:val="22"/>
        </w:rPr>
        <w:t>- How OQ has improved the reliability of methanol steam methane reformer tubes</w:t>
      </w:r>
    </w:p>
    <w:p w14:paraId="6214D8E2" w14:textId="77777777" w:rsidR="00960414" w:rsidRPr="00320EC0" w:rsidRDefault="0052328C" w:rsidP="0052328C">
      <w:pPr>
        <w:rPr>
          <w:rFonts w:ascii="Arial" w:hAnsi="Arial" w:cs="Arial"/>
          <w:sz w:val="22"/>
          <w:szCs w:val="22"/>
        </w:rPr>
      </w:pPr>
      <w:r w:rsidRPr="00320EC0">
        <w:rPr>
          <w:rFonts w:ascii="Arial" w:hAnsi="Arial" w:cs="Arial"/>
          <w:sz w:val="22"/>
          <w:szCs w:val="22"/>
        </w:rPr>
        <w:t xml:space="preserve">OQ-Methanol plant with a name plate capacity of 3000 MTPD was commissioned in 2010 in Salalah, Oman. Steam methane reformer (primary) is the most critical equipment for production of Syn gas from natural gas &amp; steam reforming. Reformer tubes often experience integrity issues related to fuel quality and operation upsets. Mostly, plants undergo shutdown for tubes/pigtail replacement prior to accomplish the design operating hours, ex, 100,000 operating hours (as standard practice). OQ-Methanol plant also suffered series of operating issues with reformer operation ranging from hot-spots, high </w:t>
      </w:r>
      <w:proofErr w:type="spellStart"/>
      <w:r w:rsidRPr="00320EC0">
        <w:rPr>
          <w:rFonts w:ascii="Arial" w:hAnsi="Arial" w:cs="Arial"/>
          <w:sz w:val="22"/>
          <w:szCs w:val="22"/>
        </w:rPr>
        <w:t>No'x</w:t>
      </w:r>
      <w:proofErr w:type="spellEnd"/>
      <w:r w:rsidRPr="00320EC0">
        <w:rPr>
          <w:rFonts w:ascii="Arial" w:hAnsi="Arial" w:cs="Arial"/>
          <w:sz w:val="22"/>
          <w:szCs w:val="22"/>
        </w:rPr>
        <w:t xml:space="preserve"> emissions mainly due to uneven fuel balance &amp; optimi</w:t>
      </w:r>
      <w:r w:rsidR="00960414" w:rsidRPr="00320EC0">
        <w:rPr>
          <w:rFonts w:ascii="Arial" w:hAnsi="Arial" w:cs="Arial"/>
          <w:sz w:val="22"/>
          <w:szCs w:val="22"/>
        </w:rPr>
        <w:t>s</w:t>
      </w:r>
      <w:r w:rsidRPr="00320EC0">
        <w:rPr>
          <w:rFonts w:ascii="Arial" w:hAnsi="Arial" w:cs="Arial"/>
          <w:sz w:val="22"/>
          <w:szCs w:val="22"/>
        </w:rPr>
        <w:t>ation. Reformer tubes have completed 100,000 hours in 2020 and there is a plan to be replace in TA-2028.</w:t>
      </w:r>
    </w:p>
    <w:p w14:paraId="43A0AF8E" w14:textId="5D981FC7" w:rsidR="0052328C" w:rsidRPr="00320EC0" w:rsidRDefault="00960414" w:rsidP="0052328C">
      <w:pPr>
        <w:rPr>
          <w:rFonts w:ascii="Arial" w:hAnsi="Arial" w:cs="Arial"/>
          <w:sz w:val="22"/>
          <w:szCs w:val="22"/>
        </w:rPr>
      </w:pPr>
      <w:r w:rsidRPr="00320EC0">
        <w:rPr>
          <w:rFonts w:ascii="Arial" w:hAnsi="Arial" w:cs="Arial"/>
          <w:sz w:val="22"/>
          <w:szCs w:val="22"/>
        </w:rPr>
        <w:t xml:space="preserve">The presentation will focus </w:t>
      </w:r>
      <w:r w:rsidR="00046BB3" w:rsidRPr="00320EC0">
        <w:rPr>
          <w:rFonts w:ascii="Arial" w:hAnsi="Arial" w:cs="Arial"/>
          <w:sz w:val="22"/>
          <w:szCs w:val="22"/>
        </w:rPr>
        <w:t>on t</w:t>
      </w:r>
      <w:r w:rsidR="0052328C" w:rsidRPr="00320EC0">
        <w:rPr>
          <w:rFonts w:ascii="Arial" w:hAnsi="Arial" w:cs="Arial"/>
          <w:sz w:val="22"/>
          <w:szCs w:val="22"/>
        </w:rPr>
        <w:t>ubes integrity improve</w:t>
      </w:r>
      <w:r w:rsidR="00046BB3" w:rsidRPr="00320EC0">
        <w:rPr>
          <w:rFonts w:ascii="Arial" w:hAnsi="Arial" w:cs="Arial"/>
          <w:sz w:val="22"/>
          <w:szCs w:val="22"/>
        </w:rPr>
        <w:t>ment</w:t>
      </w:r>
      <w:r w:rsidR="0052328C" w:rsidRPr="00320EC0">
        <w:rPr>
          <w:rFonts w:ascii="Arial" w:hAnsi="Arial" w:cs="Arial"/>
          <w:sz w:val="22"/>
          <w:szCs w:val="22"/>
        </w:rPr>
        <w:t xml:space="preserve"> by adopting initiatives both</w:t>
      </w:r>
      <w:r w:rsidR="00436880" w:rsidRPr="00320EC0">
        <w:rPr>
          <w:rFonts w:ascii="Arial" w:hAnsi="Arial" w:cs="Arial"/>
          <w:sz w:val="22"/>
          <w:szCs w:val="22"/>
        </w:rPr>
        <w:t xml:space="preserve"> supporting and enhancing</w:t>
      </w:r>
      <w:r w:rsidR="0052328C" w:rsidRPr="00320EC0">
        <w:rPr>
          <w:rFonts w:ascii="Arial" w:hAnsi="Arial" w:cs="Arial"/>
          <w:sz w:val="22"/>
          <w:szCs w:val="22"/>
        </w:rPr>
        <w:t xml:space="preserve"> </w:t>
      </w:r>
      <w:proofErr w:type="spellStart"/>
      <w:r w:rsidR="0052328C" w:rsidRPr="00320EC0">
        <w:rPr>
          <w:rFonts w:ascii="Arial" w:hAnsi="Arial" w:cs="Arial"/>
          <w:sz w:val="22"/>
          <w:szCs w:val="22"/>
        </w:rPr>
        <w:t>Opex</w:t>
      </w:r>
      <w:proofErr w:type="spellEnd"/>
      <w:r w:rsidR="0052328C" w:rsidRPr="00320EC0">
        <w:rPr>
          <w:rFonts w:ascii="Arial" w:hAnsi="Arial" w:cs="Arial"/>
          <w:sz w:val="22"/>
          <w:szCs w:val="22"/>
        </w:rPr>
        <w:t xml:space="preserve"> &amp; </w:t>
      </w:r>
      <w:r w:rsidRPr="00320EC0">
        <w:rPr>
          <w:rFonts w:ascii="Arial" w:hAnsi="Arial" w:cs="Arial"/>
          <w:sz w:val="22"/>
          <w:szCs w:val="22"/>
        </w:rPr>
        <w:t>C</w:t>
      </w:r>
      <w:r w:rsidR="0052328C" w:rsidRPr="00320EC0">
        <w:rPr>
          <w:rFonts w:ascii="Arial" w:hAnsi="Arial" w:cs="Arial"/>
          <w:sz w:val="22"/>
          <w:szCs w:val="22"/>
        </w:rPr>
        <w:t>apex</w:t>
      </w:r>
      <w:r w:rsidR="00436880" w:rsidRPr="00320EC0">
        <w:rPr>
          <w:rFonts w:ascii="Arial" w:hAnsi="Arial" w:cs="Arial"/>
          <w:sz w:val="22"/>
          <w:szCs w:val="22"/>
        </w:rPr>
        <w:t>.</w:t>
      </w:r>
    </w:p>
    <w:p w14:paraId="56467247" w14:textId="0CA08AAA" w:rsidR="00235EEF" w:rsidRPr="00320EC0" w:rsidRDefault="001C1E48" w:rsidP="00724132">
      <w:pPr>
        <w:rPr>
          <w:rFonts w:ascii="Arial" w:hAnsi="Arial" w:cs="Arial"/>
          <w:sz w:val="22"/>
          <w:szCs w:val="22"/>
        </w:rPr>
      </w:pPr>
      <w:r w:rsidRPr="00320EC0">
        <w:rPr>
          <w:rFonts w:ascii="Arial" w:hAnsi="Arial" w:cs="Arial"/>
          <w:b/>
          <w:bCs/>
          <w:sz w:val="22"/>
          <w:szCs w:val="22"/>
        </w:rPr>
        <w:t xml:space="preserve">Engro Fertilizers Limited - </w:t>
      </w:r>
      <w:r w:rsidR="00F3335C" w:rsidRPr="00320EC0">
        <w:rPr>
          <w:rFonts w:ascii="Arial" w:hAnsi="Arial" w:cs="Arial"/>
          <w:sz w:val="22"/>
          <w:szCs w:val="22"/>
        </w:rPr>
        <w:t xml:space="preserve">Successful decommissioning, inspection and recommissioning of ammonia storage tank - a </w:t>
      </w:r>
      <w:proofErr w:type="gramStart"/>
      <w:r w:rsidR="00F3335C" w:rsidRPr="00320EC0">
        <w:rPr>
          <w:rFonts w:ascii="Arial" w:hAnsi="Arial" w:cs="Arial"/>
          <w:sz w:val="22"/>
          <w:szCs w:val="22"/>
        </w:rPr>
        <w:t>record breaking</w:t>
      </w:r>
      <w:proofErr w:type="gramEnd"/>
      <w:r w:rsidR="00F3335C" w:rsidRPr="00320EC0">
        <w:rPr>
          <w:rFonts w:ascii="Arial" w:hAnsi="Arial" w:cs="Arial"/>
          <w:sz w:val="22"/>
          <w:szCs w:val="22"/>
        </w:rPr>
        <w:t xml:space="preserve"> feat</w:t>
      </w:r>
    </w:p>
    <w:p w14:paraId="56AF9029" w14:textId="62E76E07" w:rsidR="00E91341" w:rsidRPr="00320EC0" w:rsidRDefault="00E91341" w:rsidP="00E91341">
      <w:pPr>
        <w:rPr>
          <w:rFonts w:ascii="Arial" w:hAnsi="Arial" w:cs="Arial"/>
          <w:sz w:val="22"/>
          <w:szCs w:val="22"/>
        </w:rPr>
      </w:pPr>
      <w:r w:rsidRPr="00320EC0">
        <w:rPr>
          <w:rFonts w:ascii="Arial" w:hAnsi="Arial" w:cs="Arial"/>
          <w:sz w:val="22"/>
          <w:szCs w:val="22"/>
        </w:rPr>
        <w:t xml:space="preserve">The successful decommissioning, inspection, and recommissioning of the Ammonia Storage Tank (T-3001) highlights Engro Fertilizers' extensive operational experience. Ammonia storage tanks are installed worldwide, and its decommissioning and inspection has been a challenging task. </w:t>
      </w:r>
      <w:r w:rsidR="00B75683" w:rsidRPr="00320EC0">
        <w:rPr>
          <w:rFonts w:ascii="Arial" w:hAnsi="Arial" w:cs="Arial"/>
          <w:sz w:val="22"/>
          <w:szCs w:val="22"/>
        </w:rPr>
        <w:t xml:space="preserve">In this presentation Engro Fertilizers </w:t>
      </w:r>
      <w:r w:rsidRPr="00320EC0">
        <w:rPr>
          <w:rFonts w:ascii="Arial" w:hAnsi="Arial" w:cs="Arial"/>
          <w:sz w:val="22"/>
          <w:szCs w:val="22"/>
        </w:rPr>
        <w:t xml:space="preserve">will share </w:t>
      </w:r>
      <w:r w:rsidR="00B75683" w:rsidRPr="00320EC0">
        <w:rPr>
          <w:rFonts w:ascii="Arial" w:hAnsi="Arial" w:cs="Arial"/>
          <w:sz w:val="22"/>
          <w:szCs w:val="22"/>
        </w:rPr>
        <w:t>their</w:t>
      </w:r>
      <w:r w:rsidRPr="00320EC0">
        <w:rPr>
          <w:rFonts w:ascii="Arial" w:hAnsi="Arial" w:cs="Arial"/>
          <w:sz w:val="22"/>
          <w:szCs w:val="22"/>
        </w:rPr>
        <w:t xml:space="preserve"> experience how </w:t>
      </w:r>
      <w:r w:rsidR="00B75683" w:rsidRPr="00320EC0">
        <w:rPr>
          <w:rFonts w:ascii="Arial" w:hAnsi="Arial" w:cs="Arial"/>
          <w:sz w:val="22"/>
          <w:szCs w:val="22"/>
        </w:rPr>
        <w:t>the company</w:t>
      </w:r>
      <w:r w:rsidRPr="00320EC0">
        <w:rPr>
          <w:rFonts w:ascii="Arial" w:hAnsi="Arial" w:cs="Arial"/>
          <w:sz w:val="22"/>
          <w:szCs w:val="22"/>
        </w:rPr>
        <w:t xml:space="preserve"> managed to complete the whole process in just less than 50 days. </w:t>
      </w:r>
    </w:p>
    <w:p w14:paraId="63CDE738" w14:textId="5AB04F15" w:rsidR="00E91341" w:rsidRPr="00320EC0" w:rsidRDefault="00E91341" w:rsidP="00E91341">
      <w:pPr>
        <w:rPr>
          <w:rFonts w:ascii="Arial" w:hAnsi="Arial" w:cs="Arial"/>
          <w:sz w:val="22"/>
          <w:szCs w:val="22"/>
        </w:rPr>
      </w:pPr>
      <w:r w:rsidRPr="00320EC0">
        <w:rPr>
          <w:rFonts w:ascii="Arial" w:hAnsi="Arial" w:cs="Arial"/>
          <w:sz w:val="22"/>
          <w:szCs w:val="22"/>
        </w:rPr>
        <w:t>The project’s success was quantified through clear metrics, such as the record timeline of 46 days, zero incidents or environmental concerns, and strict adherence to vendor and global best practices. This demonstrates an objective approach in executing and evaluating the project's success, rooted in measurable outcomes and adherence to industry standards.</w:t>
      </w:r>
    </w:p>
    <w:p w14:paraId="6D2C48A6" w14:textId="76CA340F" w:rsidR="00E91341" w:rsidRPr="00320EC0" w:rsidRDefault="00E91341" w:rsidP="00E91341">
      <w:pPr>
        <w:rPr>
          <w:rFonts w:ascii="Arial" w:hAnsi="Arial" w:cs="Arial"/>
          <w:sz w:val="22"/>
          <w:szCs w:val="22"/>
        </w:rPr>
      </w:pPr>
      <w:r w:rsidRPr="00320EC0">
        <w:rPr>
          <w:rFonts w:ascii="Arial" w:hAnsi="Arial" w:cs="Arial"/>
          <w:sz w:val="22"/>
          <w:szCs w:val="22"/>
        </w:rPr>
        <w:lastRenderedPageBreak/>
        <w:t xml:space="preserve">The </w:t>
      </w:r>
      <w:r w:rsidR="00F86006" w:rsidRPr="00320EC0">
        <w:rPr>
          <w:rFonts w:ascii="Arial" w:hAnsi="Arial" w:cs="Arial"/>
          <w:sz w:val="22"/>
          <w:szCs w:val="22"/>
        </w:rPr>
        <w:t xml:space="preserve">presentation will also </w:t>
      </w:r>
      <w:r w:rsidRPr="00320EC0">
        <w:rPr>
          <w:rFonts w:ascii="Arial" w:hAnsi="Arial" w:cs="Arial"/>
          <w:sz w:val="22"/>
          <w:szCs w:val="22"/>
        </w:rPr>
        <w:t>address several operational challenges, such as managing thermal stress, preventing stress corrosion cracking, and mitigating risks of over-pressuri</w:t>
      </w:r>
      <w:r w:rsidR="00292E52" w:rsidRPr="00320EC0">
        <w:rPr>
          <w:rFonts w:ascii="Arial" w:hAnsi="Arial" w:cs="Arial"/>
          <w:sz w:val="22"/>
          <w:szCs w:val="22"/>
        </w:rPr>
        <w:t>s</w:t>
      </w:r>
      <w:r w:rsidRPr="00320EC0">
        <w:rPr>
          <w:rFonts w:ascii="Arial" w:hAnsi="Arial" w:cs="Arial"/>
          <w:sz w:val="22"/>
          <w:szCs w:val="22"/>
        </w:rPr>
        <w:t xml:space="preserve">ation or vacuum collapse. By applying rigorous risk assessments, benchmarking, and innovative engineering solutions, these operational problems were effectively resolved, ensuring the tank's integrity and operational readiness post-inspection. </w:t>
      </w:r>
    </w:p>
    <w:p w14:paraId="7FBA32F5" w14:textId="77777777" w:rsidR="001538C6" w:rsidRPr="00320EC0" w:rsidRDefault="001538C6" w:rsidP="00724132">
      <w:pPr>
        <w:rPr>
          <w:rFonts w:ascii="Arial" w:hAnsi="Arial" w:cs="Arial"/>
          <w:b/>
          <w:bCs/>
          <w:sz w:val="22"/>
          <w:szCs w:val="22"/>
        </w:rPr>
      </w:pPr>
    </w:p>
    <w:p w14:paraId="1C3719D5" w14:textId="6CADC2C7" w:rsidR="00DB58E3" w:rsidRPr="00320EC0" w:rsidRDefault="00A379AF">
      <w:pPr>
        <w:rPr>
          <w:rFonts w:ascii="Arial" w:hAnsi="Arial" w:cs="Arial"/>
          <w:sz w:val="22"/>
          <w:szCs w:val="22"/>
        </w:rPr>
      </w:pPr>
      <w:r w:rsidRPr="00320EC0">
        <w:rPr>
          <w:rFonts w:ascii="Arial" w:hAnsi="Arial" w:cs="Arial"/>
          <w:b/>
          <w:bCs/>
          <w:sz w:val="22"/>
          <w:szCs w:val="22"/>
        </w:rPr>
        <w:t xml:space="preserve">Casale SA - </w:t>
      </w:r>
      <w:r w:rsidRPr="00320EC0">
        <w:rPr>
          <w:rFonts w:ascii="Arial" w:hAnsi="Arial" w:cs="Arial"/>
          <w:sz w:val="22"/>
          <w:szCs w:val="22"/>
        </w:rPr>
        <w:t>Successful start-up of a European ammonia plant following replacement of obsolete bayonet and fire-tube boilers with Casale-</w:t>
      </w:r>
      <w:proofErr w:type="spellStart"/>
      <w:r w:rsidRPr="00320EC0">
        <w:rPr>
          <w:rFonts w:ascii="Arial" w:hAnsi="Arial" w:cs="Arial"/>
          <w:sz w:val="22"/>
          <w:szCs w:val="22"/>
        </w:rPr>
        <w:t>Arvos</w:t>
      </w:r>
      <w:proofErr w:type="spellEnd"/>
      <w:r w:rsidRPr="00320EC0">
        <w:rPr>
          <w:rFonts w:ascii="Arial" w:hAnsi="Arial" w:cs="Arial"/>
          <w:sz w:val="22"/>
          <w:szCs w:val="22"/>
        </w:rPr>
        <w:t xml:space="preserve"> double-tube design</w:t>
      </w:r>
    </w:p>
    <w:p w14:paraId="491508E9" w14:textId="7E42C39D" w:rsidR="00830667" w:rsidRPr="00320EC0" w:rsidRDefault="00830667" w:rsidP="00830667">
      <w:pPr>
        <w:rPr>
          <w:rFonts w:ascii="Arial" w:hAnsi="Arial" w:cs="Arial"/>
          <w:sz w:val="22"/>
          <w:szCs w:val="22"/>
        </w:rPr>
      </w:pPr>
      <w:proofErr w:type="gramStart"/>
      <w:r w:rsidRPr="00320EC0">
        <w:rPr>
          <w:rFonts w:ascii="Arial" w:hAnsi="Arial" w:cs="Arial"/>
          <w:sz w:val="22"/>
          <w:szCs w:val="22"/>
        </w:rPr>
        <w:t>An</w:t>
      </w:r>
      <w:proofErr w:type="gramEnd"/>
      <w:r w:rsidRPr="00320EC0">
        <w:rPr>
          <w:rFonts w:ascii="Arial" w:hAnsi="Arial" w:cs="Arial"/>
          <w:sz w:val="22"/>
          <w:szCs w:val="22"/>
        </w:rPr>
        <w:t xml:space="preserve"> European ammonia plant, has successfully restarted following a revamp of the process gas cooling section. Casale replaced the outdated 101-CA/B and 102-C boilers located downstream of the secondary reformer with three new double-tube type boilers supplied by </w:t>
      </w:r>
      <w:proofErr w:type="spellStart"/>
      <w:r w:rsidRPr="00320EC0">
        <w:rPr>
          <w:rFonts w:ascii="Arial" w:hAnsi="Arial" w:cs="Arial"/>
          <w:sz w:val="22"/>
          <w:szCs w:val="22"/>
        </w:rPr>
        <w:t>Arvos</w:t>
      </w:r>
      <w:proofErr w:type="spellEnd"/>
      <w:r w:rsidRPr="00320EC0">
        <w:rPr>
          <w:rFonts w:ascii="Arial" w:hAnsi="Arial" w:cs="Arial"/>
          <w:sz w:val="22"/>
          <w:szCs w:val="22"/>
        </w:rPr>
        <w:t>.</w:t>
      </w:r>
    </w:p>
    <w:p w14:paraId="4703B2B4" w14:textId="2BD854F3" w:rsidR="00830667" w:rsidRPr="00320EC0" w:rsidRDefault="00830667" w:rsidP="00830667">
      <w:pPr>
        <w:rPr>
          <w:rFonts w:ascii="Arial" w:hAnsi="Arial" w:cs="Arial"/>
          <w:sz w:val="22"/>
          <w:szCs w:val="22"/>
        </w:rPr>
      </w:pPr>
      <w:r w:rsidRPr="00320EC0">
        <w:rPr>
          <w:rFonts w:ascii="Arial" w:hAnsi="Arial" w:cs="Arial"/>
          <w:sz w:val="22"/>
          <w:szCs w:val="22"/>
        </w:rPr>
        <w:t>The presentation details the installation of the new Casale-</w:t>
      </w:r>
      <w:proofErr w:type="spellStart"/>
      <w:r w:rsidRPr="00320EC0">
        <w:rPr>
          <w:rFonts w:ascii="Arial" w:hAnsi="Arial" w:cs="Arial"/>
          <w:sz w:val="22"/>
          <w:szCs w:val="22"/>
        </w:rPr>
        <w:t>Arvos</w:t>
      </w:r>
      <w:proofErr w:type="spellEnd"/>
      <w:r w:rsidRPr="00320EC0">
        <w:rPr>
          <w:rFonts w:ascii="Arial" w:hAnsi="Arial" w:cs="Arial"/>
          <w:sz w:val="22"/>
          <w:szCs w:val="22"/>
        </w:rPr>
        <w:t xml:space="preserve"> boilers and the plant’s successful start-up after the steam generation system upgrade. The new boilers were installed in the same location as the previous ones, minimi</w:t>
      </w:r>
      <w:r w:rsidR="00904DFD" w:rsidRPr="00320EC0">
        <w:rPr>
          <w:rFonts w:ascii="Arial" w:hAnsi="Arial" w:cs="Arial"/>
          <w:sz w:val="22"/>
          <w:szCs w:val="22"/>
        </w:rPr>
        <w:t>s</w:t>
      </w:r>
      <w:r w:rsidRPr="00320EC0">
        <w:rPr>
          <w:rFonts w:ascii="Arial" w:hAnsi="Arial" w:cs="Arial"/>
          <w:sz w:val="22"/>
          <w:szCs w:val="22"/>
        </w:rPr>
        <w:t>ing investment costs and plant modifications. The more robust and reliable design of the Casale-</w:t>
      </w:r>
      <w:proofErr w:type="spellStart"/>
      <w:r w:rsidRPr="00320EC0">
        <w:rPr>
          <w:rFonts w:ascii="Arial" w:hAnsi="Arial" w:cs="Arial"/>
          <w:sz w:val="22"/>
          <w:szCs w:val="22"/>
        </w:rPr>
        <w:t>Arvos</w:t>
      </w:r>
      <w:proofErr w:type="spellEnd"/>
      <w:r w:rsidRPr="00320EC0">
        <w:rPr>
          <w:rFonts w:ascii="Arial" w:hAnsi="Arial" w:cs="Arial"/>
          <w:sz w:val="22"/>
          <w:szCs w:val="22"/>
        </w:rPr>
        <w:t xml:space="preserve"> boilers has resulted in enhanced overall performance and reliability of the ammonia plant.</w:t>
      </w:r>
    </w:p>
    <w:p w14:paraId="41E6763F" w14:textId="77777777" w:rsidR="001835AE" w:rsidRPr="00320EC0" w:rsidRDefault="001835AE">
      <w:pPr>
        <w:rPr>
          <w:rFonts w:ascii="Arial" w:hAnsi="Arial" w:cs="Arial"/>
          <w:b/>
          <w:bCs/>
          <w:sz w:val="22"/>
          <w:szCs w:val="22"/>
        </w:rPr>
      </w:pPr>
    </w:p>
    <w:p w14:paraId="2DEC3395" w14:textId="0B28B696" w:rsidR="00A379AF" w:rsidRPr="00320EC0" w:rsidRDefault="00880E13" w:rsidP="00623C15">
      <w:pPr>
        <w:pStyle w:val="ListParagraph"/>
        <w:numPr>
          <w:ilvl w:val="0"/>
          <w:numId w:val="14"/>
        </w:numPr>
        <w:rPr>
          <w:rFonts w:ascii="Arial" w:hAnsi="Arial" w:cs="Arial"/>
          <w:b/>
          <w:bCs/>
          <w:sz w:val="22"/>
          <w:szCs w:val="22"/>
        </w:rPr>
      </w:pPr>
      <w:r w:rsidRPr="00320EC0">
        <w:rPr>
          <w:rFonts w:ascii="Arial" w:hAnsi="Arial" w:cs="Arial"/>
          <w:b/>
          <w:bCs/>
          <w:sz w:val="22"/>
          <w:szCs w:val="22"/>
        </w:rPr>
        <w:t>Ammonia Plant Operations</w:t>
      </w:r>
    </w:p>
    <w:p w14:paraId="3C1364C1" w14:textId="6732B2E5" w:rsidR="00880E13" w:rsidRPr="00320EC0" w:rsidRDefault="001835AE">
      <w:pPr>
        <w:rPr>
          <w:rFonts w:ascii="Arial" w:hAnsi="Arial" w:cs="Arial"/>
          <w:sz w:val="22"/>
          <w:szCs w:val="22"/>
        </w:rPr>
      </w:pPr>
      <w:r w:rsidRPr="00320EC0">
        <w:rPr>
          <w:rFonts w:ascii="Arial" w:hAnsi="Arial" w:cs="Arial"/>
          <w:b/>
          <w:bCs/>
          <w:sz w:val="22"/>
          <w:szCs w:val="22"/>
        </w:rPr>
        <w:t xml:space="preserve">Engro Fertilizers - </w:t>
      </w:r>
      <w:r w:rsidRPr="00320EC0">
        <w:rPr>
          <w:rFonts w:ascii="Arial" w:hAnsi="Arial" w:cs="Arial"/>
          <w:sz w:val="22"/>
          <w:szCs w:val="22"/>
        </w:rPr>
        <w:t>Drying out for success: Engro’s experience of effective HTSC dry-out and resuming ammonia production</w:t>
      </w:r>
    </w:p>
    <w:p w14:paraId="71A2C00C" w14:textId="77777777" w:rsidR="007334FA" w:rsidRPr="00320EC0" w:rsidRDefault="007334FA">
      <w:pPr>
        <w:rPr>
          <w:rFonts w:ascii="Arial" w:hAnsi="Arial" w:cs="Arial"/>
          <w:sz w:val="22"/>
          <w:szCs w:val="22"/>
        </w:rPr>
      </w:pPr>
      <w:r w:rsidRPr="00320EC0">
        <w:rPr>
          <w:rFonts w:ascii="Arial" w:hAnsi="Arial" w:cs="Arial"/>
          <w:sz w:val="22"/>
          <w:szCs w:val="22"/>
        </w:rPr>
        <w:t xml:space="preserve">Sudden failure of Waste Heat Boiler is akin to a heart attack at ammonia plant. The presentation elaborates steps taken to handle emergency ensuring smooth and safe shutdown of the plant. It discusses the novel approach taken to quickly cool down the reforming section for vessel entry without exposing the wet HTSC catalyst to hot nitrogen. Similar strategy was then utilised to carry out controlled dry-out of the HTSC catalyst in parallel to the repairs for minimising plant startup time and production loss. </w:t>
      </w:r>
    </w:p>
    <w:p w14:paraId="2C6B4EF8" w14:textId="461B0EC0" w:rsidR="001835AE" w:rsidRPr="00320EC0" w:rsidRDefault="007334FA">
      <w:pPr>
        <w:rPr>
          <w:rFonts w:ascii="Arial" w:hAnsi="Arial" w:cs="Arial"/>
          <w:sz w:val="22"/>
          <w:szCs w:val="22"/>
        </w:rPr>
      </w:pPr>
      <w:r w:rsidRPr="00320EC0">
        <w:rPr>
          <w:rFonts w:ascii="Arial" w:hAnsi="Arial" w:cs="Arial"/>
          <w:sz w:val="22"/>
          <w:szCs w:val="22"/>
        </w:rPr>
        <w:t xml:space="preserve">Detailed SOP was developed with </w:t>
      </w:r>
      <w:proofErr w:type="spellStart"/>
      <w:r w:rsidRPr="00320EC0">
        <w:rPr>
          <w:rFonts w:ascii="Arial" w:hAnsi="Arial" w:cs="Arial"/>
          <w:sz w:val="22"/>
          <w:szCs w:val="22"/>
        </w:rPr>
        <w:t>Topsoe</w:t>
      </w:r>
      <w:proofErr w:type="spellEnd"/>
      <w:r w:rsidRPr="00320EC0">
        <w:rPr>
          <w:rFonts w:ascii="Arial" w:hAnsi="Arial" w:cs="Arial"/>
          <w:sz w:val="22"/>
          <w:szCs w:val="22"/>
        </w:rPr>
        <w:t xml:space="preserve"> and KPIs were continuously monitored resulting in successful dry-out of the bed. Lastly, the presentation touches on the performance of the catalyst post dry-out, impact of excessive BFW ingress on the catalyst bed, and steps taken to sustain operation for the next 2 years.</w:t>
      </w:r>
    </w:p>
    <w:p w14:paraId="61BFDC7F" w14:textId="77777777" w:rsidR="00C57B43" w:rsidRPr="00320EC0" w:rsidRDefault="00C57B43">
      <w:pPr>
        <w:rPr>
          <w:rFonts w:ascii="Arial" w:hAnsi="Arial" w:cs="Arial"/>
          <w:b/>
          <w:bCs/>
          <w:sz w:val="22"/>
          <w:szCs w:val="22"/>
        </w:rPr>
      </w:pPr>
    </w:p>
    <w:p w14:paraId="3E7E307A" w14:textId="604C54D1" w:rsidR="00C57B43" w:rsidRPr="00320EC0" w:rsidRDefault="00635DA5">
      <w:pPr>
        <w:rPr>
          <w:rFonts w:ascii="Arial" w:hAnsi="Arial" w:cs="Arial"/>
          <w:sz w:val="22"/>
          <w:szCs w:val="22"/>
        </w:rPr>
      </w:pPr>
      <w:r w:rsidRPr="00320EC0">
        <w:rPr>
          <w:rFonts w:ascii="Arial" w:hAnsi="Arial" w:cs="Arial"/>
          <w:b/>
          <w:bCs/>
          <w:sz w:val="22"/>
          <w:szCs w:val="22"/>
        </w:rPr>
        <w:t xml:space="preserve">Indorama Eleme Fertilizers and Chemicals - </w:t>
      </w:r>
      <w:r w:rsidR="0012378A" w:rsidRPr="00320EC0">
        <w:rPr>
          <w:rFonts w:ascii="Arial" w:hAnsi="Arial" w:cs="Arial"/>
          <w:sz w:val="22"/>
          <w:szCs w:val="22"/>
        </w:rPr>
        <w:t>Excellence in catalyst performance monitoring: Indorama's digital transformation with CLARITY™ prime</w:t>
      </w:r>
    </w:p>
    <w:p w14:paraId="161257D8" w14:textId="77777777" w:rsidR="00DE7904" w:rsidRPr="00320EC0" w:rsidRDefault="00DE7904" w:rsidP="00DE7904">
      <w:pPr>
        <w:rPr>
          <w:rFonts w:ascii="Arial" w:hAnsi="Arial" w:cs="Arial"/>
          <w:sz w:val="22"/>
          <w:szCs w:val="22"/>
        </w:rPr>
      </w:pPr>
      <w:r w:rsidRPr="00320EC0">
        <w:rPr>
          <w:rFonts w:ascii="Arial" w:hAnsi="Arial" w:cs="Arial"/>
          <w:sz w:val="22"/>
          <w:szCs w:val="22"/>
        </w:rPr>
        <w:t>The presentation discusses the operational experience and benefits achieved by Indorama Eleme Fertilizer &amp; Chemicals after implementing Clariant's CLARITY™ Prime digital service for their ammonia production facility. It highlights how the service enabled predictive maintenance, improved catalyst performance insights, and advanced technical support, contributing to more reliable and efficient plant operations.</w:t>
      </w:r>
    </w:p>
    <w:p w14:paraId="1265F2B5" w14:textId="72AB7A9A" w:rsidR="00DE7904" w:rsidRPr="00320EC0" w:rsidRDefault="00DE7904" w:rsidP="00DE7904">
      <w:pPr>
        <w:rPr>
          <w:rFonts w:ascii="Arial" w:hAnsi="Arial" w:cs="Arial"/>
          <w:sz w:val="22"/>
          <w:szCs w:val="22"/>
        </w:rPr>
      </w:pPr>
      <w:r w:rsidRPr="00320EC0">
        <w:rPr>
          <w:rFonts w:ascii="Arial" w:hAnsi="Arial" w:cs="Arial"/>
          <w:sz w:val="22"/>
          <w:szCs w:val="22"/>
        </w:rPr>
        <w:lastRenderedPageBreak/>
        <w:t>The p</w:t>
      </w:r>
      <w:r w:rsidR="00E57BFF" w:rsidRPr="00320EC0">
        <w:rPr>
          <w:rFonts w:ascii="Arial" w:hAnsi="Arial" w:cs="Arial"/>
          <w:sz w:val="22"/>
          <w:szCs w:val="22"/>
        </w:rPr>
        <w:t>resentation</w:t>
      </w:r>
      <w:r w:rsidRPr="00320EC0">
        <w:rPr>
          <w:rFonts w:ascii="Arial" w:hAnsi="Arial" w:cs="Arial"/>
          <w:sz w:val="22"/>
          <w:szCs w:val="22"/>
        </w:rPr>
        <w:t xml:space="preserve"> introduces CLARITY™ Prime as Clariant's advanced digital service for syngas plants, offering real-time plant performance data visuali</w:t>
      </w:r>
      <w:r w:rsidR="00E57BFF" w:rsidRPr="00320EC0">
        <w:rPr>
          <w:rFonts w:ascii="Arial" w:hAnsi="Arial" w:cs="Arial"/>
          <w:sz w:val="22"/>
          <w:szCs w:val="22"/>
        </w:rPr>
        <w:t>s</w:t>
      </w:r>
      <w:r w:rsidRPr="00320EC0">
        <w:rPr>
          <w:rFonts w:ascii="Arial" w:hAnsi="Arial" w:cs="Arial"/>
          <w:sz w:val="22"/>
          <w:szCs w:val="22"/>
        </w:rPr>
        <w:t>ation, automated catalyst health alerts, and cutting-edge machine learning-based models for catalyst performance projections. This service represents a novel approach to digitali</w:t>
      </w:r>
      <w:r w:rsidR="00E57BFF" w:rsidRPr="00320EC0">
        <w:rPr>
          <w:rFonts w:ascii="Arial" w:hAnsi="Arial" w:cs="Arial"/>
          <w:sz w:val="22"/>
          <w:szCs w:val="22"/>
        </w:rPr>
        <w:t>sa</w:t>
      </w:r>
      <w:r w:rsidRPr="00320EC0">
        <w:rPr>
          <w:rFonts w:ascii="Arial" w:hAnsi="Arial" w:cs="Arial"/>
          <w:sz w:val="22"/>
          <w:szCs w:val="22"/>
        </w:rPr>
        <w:t>tion and catalyst management in the ammonia industry.</w:t>
      </w:r>
    </w:p>
    <w:p w14:paraId="5D72993A" w14:textId="77777777" w:rsidR="0012378A" w:rsidRPr="00320EC0" w:rsidRDefault="0012378A">
      <w:pPr>
        <w:rPr>
          <w:rFonts w:ascii="Arial" w:hAnsi="Arial" w:cs="Arial"/>
          <w:b/>
          <w:bCs/>
          <w:sz w:val="22"/>
          <w:szCs w:val="22"/>
        </w:rPr>
      </w:pPr>
    </w:p>
    <w:p w14:paraId="7D0AFA04" w14:textId="1F1D7C2E" w:rsidR="00E57BFF" w:rsidRPr="00320EC0" w:rsidRDefault="00811531">
      <w:pPr>
        <w:rPr>
          <w:rFonts w:ascii="Arial" w:hAnsi="Arial" w:cs="Arial"/>
          <w:b/>
          <w:bCs/>
          <w:sz w:val="22"/>
          <w:szCs w:val="22"/>
        </w:rPr>
      </w:pPr>
      <w:r w:rsidRPr="00320EC0">
        <w:rPr>
          <w:rFonts w:ascii="Arial" w:hAnsi="Arial" w:cs="Arial"/>
          <w:b/>
          <w:bCs/>
          <w:sz w:val="22"/>
          <w:szCs w:val="22"/>
        </w:rPr>
        <w:t xml:space="preserve">Pupuk </w:t>
      </w:r>
      <w:proofErr w:type="spellStart"/>
      <w:r w:rsidRPr="00320EC0">
        <w:rPr>
          <w:rFonts w:ascii="Arial" w:hAnsi="Arial" w:cs="Arial"/>
          <w:b/>
          <w:bCs/>
          <w:sz w:val="22"/>
          <w:szCs w:val="22"/>
        </w:rPr>
        <w:t>Sriwidjaja</w:t>
      </w:r>
      <w:proofErr w:type="spellEnd"/>
      <w:r w:rsidRPr="00320EC0">
        <w:rPr>
          <w:rFonts w:ascii="Arial" w:hAnsi="Arial" w:cs="Arial"/>
          <w:b/>
          <w:bCs/>
          <w:sz w:val="22"/>
          <w:szCs w:val="22"/>
        </w:rPr>
        <w:t xml:space="preserve"> Palembang - </w:t>
      </w:r>
      <w:r w:rsidR="007320FF" w:rsidRPr="00320EC0">
        <w:rPr>
          <w:rFonts w:ascii="Arial" w:hAnsi="Arial" w:cs="Arial"/>
          <w:sz w:val="22"/>
          <w:szCs w:val="22"/>
        </w:rPr>
        <w:t>N</w:t>
      </w:r>
      <w:r w:rsidR="007320FF" w:rsidRPr="00320EC0">
        <w:rPr>
          <w:rFonts w:ascii="Arial" w:hAnsi="Arial" w:cs="Arial"/>
          <w:sz w:val="18"/>
          <w:szCs w:val="18"/>
        </w:rPr>
        <w:t>2</w:t>
      </w:r>
      <w:r w:rsidR="007320FF" w:rsidRPr="00320EC0">
        <w:rPr>
          <w:rFonts w:ascii="Arial" w:hAnsi="Arial" w:cs="Arial"/>
          <w:sz w:val="22"/>
          <w:szCs w:val="22"/>
        </w:rPr>
        <w:t xml:space="preserve">C - circulating nitrogen to reduce cooling time of secondary reformer catalyst replacement using LTS start-up-blower (173-J) on KBR Purifier ammonia Plant </w:t>
      </w:r>
      <w:proofErr w:type="spellStart"/>
      <w:r w:rsidR="007320FF" w:rsidRPr="00320EC0">
        <w:rPr>
          <w:rFonts w:ascii="Arial" w:hAnsi="Arial" w:cs="Arial"/>
          <w:sz w:val="22"/>
          <w:szCs w:val="22"/>
        </w:rPr>
        <w:t>Pusri</w:t>
      </w:r>
      <w:proofErr w:type="spellEnd"/>
      <w:r w:rsidR="007320FF" w:rsidRPr="00320EC0">
        <w:rPr>
          <w:rFonts w:ascii="Arial" w:hAnsi="Arial" w:cs="Arial"/>
          <w:sz w:val="22"/>
          <w:szCs w:val="22"/>
        </w:rPr>
        <w:t xml:space="preserve"> 2B, Pupuk </w:t>
      </w:r>
      <w:proofErr w:type="spellStart"/>
      <w:r w:rsidR="007320FF" w:rsidRPr="00320EC0">
        <w:rPr>
          <w:rFonts w:ascii="Arial" w:hAnsi="Arial" w:cs="Arial"/>
          <w:sz w:val="22"/>
          <w:szCs w:val="22"/>
        </w:rPr>
        <w:t>Sriwidjaja</w:t>
      </w:r>
      <w:proofErr w:type="spellEnd"/>
      <w:r w:rsidR="007320FF" w:rsidRPr="00320EC0">
        <w:rPr>
          <w:rFonts w:ascii="Arial" w:hAnsi="Arial" w:cs="Arial"/>
          <w:sz w:val="22"/>
          <w:szCs w:val="22"/>
        </w:rPr>
        <w:t xml:space="preserve"> Palembang</w:t>
      </w:r>
      <w:r w:rsidR="007320FF" w:rsidRPr="00320EC0">
        <w:rPr>
          <w:rFonts w:ascii="Arial" w:hAnsi="Arial" w:cs="Arial"/>
          <w:b/>
          <w:bCs/>
          <w:sz w:val="22"/>
          <w:szCs w:val="22"/>
        </w:rPr>
        <w:t xml:space="preserve">   </w:t>
      </w:r>
    </w:p>
    <w:p w14:paraId="5258128E" w14:textId="746BEF34" w:rsidR="007320FF" w:rsidRPr="00320EC0" w:rsidRDefault="00314A94">
      <w:pPr>
        <w:rPr>
          <w:rFonts w:ascii="Arial" w:hAnsi="Arial" w:cs="Arial"/>
          <w:sz w:val="22"/>
          <w:szCs w:val="22"/>
        </w:rPr>
      </w:pPr>
      <w:r w:rsidRPr="00320EC0">
        <w:rPr>
          <w:rFonts w:ascii="Arial" w:hAnsi="Arial" w:cs="Arial"/>
          <w:sz w:val="22"/>
          <w:szCs w:val="22"/>
        </w:rPr>
        <w:t xml:space="preserve">Pupuk </w:t>
      </w:r>
      <w:proofErr w:type="spellStart"/>
      <w:r w:rsidRPr="00320EC0">
        <w:rPr>
          <w:rFonts w:ascii="Arial" w:hAnsi="Arial" w:cs="Arial"/>
          <w:sz w:val="22"/>
          <w:szCs w:val="22"/>
        </w:rPr>
        <w:t>Sriwidjaja</w:t>
      </w:r>
      <w:proofErr w:type="spellEnd"/>
      <w:r w:rsidRPr="00320EC0">
        <w:rPr>
          <w:rFonts w:ascii="Arial" w:hAnsi="Arial" w:cs="Arial"/>
          <w:sz w:val="22"/>
          <w:szCs w:val="22"/>
        </w:rPr>
        <w:t xml:space="preserve"> (</w:t>
      </w:r>
      <w:proofErr w:type="spellStart"/>
      <w:r w:rsidRPr="00320EC0">
        <w:rPr>
          <w:rFonts w:ascii="Arial" w:hAnsi="Arial" w:cs="Arial"/>
          <w:sz w:val="22"/>
          <w:szCs w:val="22"/>
        </w:rPr>
        <w:t>Pusri</w:t>
      </w:r>
      <w:proofErr w:type="spellEnd"/>
      <w:r w:rsidRPr="00320EC0">
        <w:rPr>
          <w:rFonts w:ascii="Arial" w:hAnsi="Arial" w:cs="Arial"/>
          <w:sz w:val="22"/>
          <w:szCs w:val="22"/>
        </w:rPr>
        <w:t xml:space="preserve">) has been established since December 24, 1959. </w:t>
      </w:r>
      <w:proofErr w:type="spellStart"/>
      <w:r w:rsidRPr="00320EC0">
        <w:rPr>
          <w:rFonts w:ascii="Arial" w:hAnsi="Arial" w:cs="Arial"/>
          <w:sz w:val="22"/>
          <w:szCs w:val="22"/>
        </w:rPr>
        <w:t>Pusri</w:t>
      </w:r>
      <w:proofErr w:type="spellEnd"/>
      <w:r w:rsidRPr="00320EC0">
        <w:rPr>
          <w:rFonts w:ascii="Arial" w:hAnsi="Arial" w:cs="Arial"/>
          <w:sz w:val="22"/>
          <w:szCs w:val="22"/>
        </w:rPr>
        <w:t xml:space="preserve"> is one of the of petrochemical factories in Indonesia with a production of 1.7 million tons of ammonia per year. </w:t>
      </w:r>
      <w:proofErr w:type="spellStart"/>
      <w:r w:rsidRPr="00320EC0">
        <w:rPr>
          <w:rFonts w:ascii="Arial" w:hAnsi="Arial" w:cs="Arial"/>
          <w:sz w:val="22"/>
          <w:szCs w:val="22"/>
        </w:rPr>
        <w:t>Pusri</w:t>
      </w:r>
      <w:proofErr w:type="spellEnd"/>
      <w:r w:rsidRPr="00320EC0">
        <w:rPr>
          <w:rFonts w:ascii="Arial" w:hAnsi="Arial" w:cs="Arial"/>
          <w:sz w:val="22"/>
          <w:szCs w:val="22"/>
        </w:rPr>
        <w:t xml:space="preserve"> operates 4 Ammonia Factories including Pusri-1B, Pusri-2B, </w:t>
      </w:r>
      <w:proofErr w:type="spellStart"/>
      <w:r w:rsidRPr="00320EC0">
        <w:rPr>
          <w:rFonts w:ascii="Arial" w:hAnsi="Arial" w:cs="Arial"/>
          <w:sz w:val="22"/>
          <w:szCs w:val="22"/>
        </w:rPr>
        <w:t>Pusri</w:t>
      </w:r>
      <w:proofErr w:type="spellEnd"/>
      <w:r w:rsidRPr="00320EC0">
        <w:rPr>
          <w:rFonts w:ascii="Arial" w:hAnsi="Arial" w:cs="Arial"/>
          <w:sz w:val="22"/>
          <w:szCs w:val="22"/>
        </w:rPr>
        <w:t xml:space="preserve">-III and </w:t>
      </w:r>
      <w:proofErr w:type="spellStart"/>
      <w:r w:rsidRPr="00320EC0">
        <w:rPr>
          <w:rFonts w:ascii="Arial" w:hAnsi="Arial" w:cs="Arial"/>
          <w:sz w:val="22"/>
          <w:szCs w:val="22"/>
        </w:rPr>
        <w:t>Pusri</w:t>
      </w:r>
      <w:proofErr w:type="spellEnd"/>
      <w:r w:rsidRPr="00320EC0">
        <w:rPr>
          <w:rFonts w:ascii="Arial" w:hAnsi="Arial" w:cs="Arial"/>
          <w:sz w:val="22"/>
          <w:szCs w:val="22"/>
        </w:rPr>
        <w:t xml:space="preserve">-IV. </w:t>
      </w:r>
      <w:proofErr w:type="spellStart"/>
      <w:r w:rsidRPr="00320EC0">
        <w:rPr>
          <w:rFonts w:ascii="Arial" w:hAnsi="Arial" w:cs="Arial"/>
          <w:sz w:val="22"/>
          <w:szCs w:val="22"/>
        </w:rPr>
        <w:t>Pusri</w:t>
      </w:r>
      <w:proofErr w:type="spellEnd"/>
      <w:r w:rsidRPr="00320EC0">
        <w:rPr>
          <w:rFonts w:ascii="Arial" w:hAnsi="Arial" w:cs="Arial"/>
          <w:sz w:val="22"/>
          <w:szCs w:val="22"/>
        </w:rPr>
        <w:t xml:space="preserve"> 2B, the newest ammonia plant in </w:t>
      </w:r>
      <w:proofErr w:type="spellStart"/>
      <w:r w:rsidRPr="00320EC0">
        <w:rPr>
          <w:rFonts w:ascii="Arial" w:hAnsi="Arial" w:cs="Arial"/>
          <w:sz w:val="22"/>
          <w:szCs w:val="22"/>
        </w:rPr>
        <w:t>Pusri</w:t>
      </w:r>
      <w:proofErr w:type="spellEnd"/>
      <w:r w:rsidRPr="00320EC0">
        <w:rPr>
          <w:rFonts w:ascii="Arial" w:hAnsi="Arial" w:cs="Arial"/>
          <w:sz w:val="22"/>
          <w:szCs w:val="22"/>
        </w:rPr>
        <w:t>, used natural gas, raw water, and air as the main raw materials with KBR-Purifier technology. </w:t>
      </w:r>
    </w:p>
    <w:p w14:paraId="039ED5C1" w14:textId="644BD9D0" w:rsidR="00314A94" w:rsidRPr="00320EC0" w:rsidRDefault="00A21B11">
      <w:pPr>
        <w:rPr>
          <w:rFonts w:ascii="Arial" w:hAnsi="Arial" w:cs="Arial"/>
          <w:sz w:val="22"/>
          <w:szCs w:val="22"/>
        </w:rPr>
      </w:pPr>
      <w:r w:rsidRPr="00320EC0">
        <w:rPr>
          <w:rFonts w:ascii="Arial" w:hAnsi="Arial" w:cs="Arial"/>
          <w:sz w:val="22"/>
          <w:szCs w:val="22"/>
        </w:rPr>
        <w:t xml:space="preserve">The presentation discusses efforts to reduce cooling time of the catalyst secondary reformer before unloading. This is </w:t>
      </w:r>
      <w:r w:rsidR="00AF0BDB" w:rsidRPr="00320EC0">
        <w:rPr>
          <w:rFonts w:ascii="Arial" w:hAnsi="Arial" w:cs="Arial"/>
          <w:sz w:val="22"/>
          <w:szCs w:val="22"/>
        </w:rPr>
        <w:t xml:space="preserve">an important part of </w:t>
      </w:r>
      <w:r w:rsidR="00F96D0B" w:rsidRPr="00320EC0">
        <w:rPr>
          <w:rFonts w:ascii="Arial" w:hAnsi="Arial" w:cs="Arial"/>
          <w:sz w:val="22"/>
          <w:szCs w:val="22"/>
        </w:rPr>
        <w:t xml:space="preserve">the </w:t>
      </w:r>
      <w:r w:rsidR="00AF0BDB" w:rsidRPr="00320EC0">
        <w:rPr>
          <w:rFonts w:ascii="Arial" w:hAnsi="Arial" w:cs="Arial"/>
          <w:sz w:val="22"/>
          <w:szCs w:val="22"/>
        </w:rPr>
        <w:t>plant’s</w:t>
      </w:r>
      <w:r w:rsidRPr="00320EC0">
        <w:rPr>
          <w:rFonts w:ascii="Arial" w:hAnsi="Arial" w:cs="Arial"/>
          <w:sz w:val="22"/>
          <w:szCs w:val="22"/>
        </w:rPr>
        <w:t xml:space="preserve"> operational ex</w:t>
      </w:r>
      <w:r w:rsidR="00AF0BDB" w:rsidRPr="00320EC0">
        <w:rPr>
          <w:rFonts w:ascii="Arial" w:hAnsi="Arial" w:cs="Arial"/>
          <w:sz w:val="22"/>
          <w:szCs w:val="22"/>
        </w:rPr>
        <w:t xml:space="preserve">cellence </w:t>
      </w:r>
      <w:r w:rsidR="00F96D0B" w:rsidRPr="00320EC0">
        <w:rPr>
          <w:rFonts w:ascii="Arial" w:hAnsi="Arial" w:cs="Arial"/>
          <w:sz w:val="22"/>
          <w:szCs w:val="22"/>
        </w:rPr>
        <w:t xml:space="preserve"> as </w:t>
      </w:r>
      <w:r w:rsidRPr="00320EC0">
        <w:rPr>
          <w:rFonts w:ascii="Arial" w:hAnsi="Arial" w:cs="Arial"/>
          <w:sz w:val="22"/>
          <w:szCs w:val="22"/>
        </w:rPr>
        <w:t>reducing the duration of cooling down increases the opportunity for more production and reduces CO2 emissions caused by conventional cooling using dry ice.</w:t>
      </w:r>
    </w:p>
    <w:p w14:paraId="54DD52FE" w14:textId="77777777" w:rsidR="00617F84" w:rsidRPr="00320EC0" w:rsidRDefault="00617F84">
      <w:pPr>
        <w:rPr>
          <w:rFonts w:ascii="Arial" w:hAnsi="Arial" w:cs="Arial"/>
          <w:b/>
          <w:bCs/>
          <w:sz w:val="22"/>
          <w:szCs w:val="22"/>
        </w:rPr>
      </w:pPr>
    </w:p>
    <w:p w14:paraId="29EAC3F6" w14:textId="76358D0D" w:rsidR="00F96D0B" w:rsidRPr="00320EC0" w:rsidRDefault="00617F84" w:rsidP="00623C15">
      <w:pPr>
        <w:pStyle w:val="ListParagraph"/>
        <w:numPr>
          <w:ilvl w:val="0"/>
          <w:numId w:val="14"/>
        </w:numPr>
        <w:rPr>
          <w:rFonts w:ascii="Arial" w:hAnsi="Arial" w:cs="Arial"/>
          <w:b/>
          <w:bCs/>
          <w:sz w:val="22"/>
          <w:szCs w:val="22"/>
        </w:rPr>
      </w:pPr>
      <w:r w:rsidRPr="00320EC0">
        <w:rPr>
          <w:rFonts w:ascii="Arial" w:hAnsi="Arial" w:cs="Arial"/>
          <w:b/>
          <w:bCs/>
          <w:sz w:val="22"/>
          <w:szCs w:val="22"/>
        </w:rPr>
        <w:t>Energy Transition and Future Fuels</w:t>
      </w:r>
    </w:p>
    <w:p w14:paraId="4410E660" w14:textId="1AEF407D" w:rsidR="00617F84" w:rsidRPr="00320EC0" w:rsidRDefault="00F365CB">
      <w:pPr>
        <w:rPr>
          <w:rFonts w:ascii="Arial" w:hAnsi="Arial" w:cs="Arial"/>
          <w:sz w:val="22"/>
          <w:szCs w:val="22"/>
        </w:rPr>
      </w:pPr>
      <w:r w:rsidRPr="00320EC0">
        <w:rPr>
          <w:rFonts w:ascii="Arial" w:hAnsi="Arial" w:cs="Arial"/>
          <w:b/>
          <w:bCs/>
          <w:sz w:val="22"/>
          <w:szCs w:val="22"/>
        </w:rPr>
        <w:t xml:space="preserve">BASF SE - </w:t>
      </w:r>
      <w:r w:rsidR="00C26A66" w:rsidRPr="00320EC0">
        <w:rPr>
          <w:rFonts w:ascii="Arial" w:hAnsi="Arial" w:cs="Arial"/>
          <w:sz w:val="22"/>
          <w:szCs w:val="22"/>
        </w:rPr>
        <w:t>Designing a sustainable aviation fuel (SAF) production process from methanol: towards a greener future in the aviation sector</w:t>
      </w:r>
    </w:p>
    <w:p w14:paraId="162179BC" w14:textId="77777777" w:rsidR="009C6329" w:rsidRPr="00320EC0" w:rsidRDefault="009C6329" w:rsidP="009C6329">
      <w:pPr>
        <w:rPr>
          <w:rFonts w:ascii="Arial" w:hAnsi="Arial" w:cs="Arial"/>
          <w:sz w:val="22"/>
          <w:szCs w:val="22"/>
        </w:rPr>
      </w:pPr>
      <w:r w:rsidRPr="00320EC0">
        <w:rPr>
          <w:rFonts w:ascii="Arial" w:hAnsi="Arial" w:cs="Arial"/>
          <w:sz w:val="22"/>
          <w:szCs w:val="22"/>
        </w:rPr>
        <w:t xml:space="preserve">Join us for a presentation on the future of sustainable aviation fuel (SAF) production! The European Union has set an ambitious target of sourcing 70% of jet fuel from renewable sources by 2050, with nearly half of it coming from renewable electricity. This target will be achieved through the </w:t>
      </w:r>
      <w:proofErr w:type="spellStart"/>
      <w:r w:rsidRPr="00320EC0">
        <w:rPr>
          <w:rFonts w:ascii="Arial" w:hAnsi="Arial" w:cs="Arial"/>
          <w:sz w:val="22"/>
          <w:szCs w:val="22"/>
        </w:rPr>
        <w:t>ReFuelEU</w:t>
      </w:r>
      <w:proofErr w:type="spellEnd"/>
      <w:r w:rsidRPr="00320EC0">
        <w:rPr>
          <w:rFonts w:ascii="Arial" w:hAnsi="Arial" w:cs="Arial"/>
          <w:sz w:val="22"/>
          <w:szCs w:val="22"/>
        </w:rPr>
        <w:t xml:space="preserve"> Aviation initiative, which mandates suppliers to blend SAF with fossil kerosene in increasing amounts from 2025 onwards, and a sub-mandate on synthetic fuels (</w:t>
      </w:r>
      <w:proofErr w:type="spellStart"/>
      <w:r w:rsidRPr="00320EC0">
        <w:rPr>
          <w:rFonts w:ascii="Arial" w:hAnsi="Arial" w:cs="Arial"/>
          <w:sz w:val="22"/>
          <w:szCs w:val="22"/>
        </w:rPr>
        <w:t>eSAF</w:t>
      </w:r>
      <w:proofErr w:type="spellEnd"/>
      <w:r w:rsidRPr="00320EC0">
        <w:rPr>
          <w:rFonts w:ascii="Arial" w:hAnsi="Arial" w:cs="Arial"/>
          <w:sz w:val="22"/>
          <w:szCs w:val="22"/>
        </w:rPr>
        <w:t>) will be implemented as of 2030.</w:t>
      </w:r>
    </w:p>
    <w:p w14:paraId="691EF190" w14:textId="77777777" w:rsidR="009C6329" w:rsidRPr="00320EC0" w:rsidRDefault="009C6329" w:rsidP="009C6329">
      <w:pPr>
        <w:rPr>
          <w:rFonts w:ascii="Arial" w:hAnsi="Arial" w:cs="Arial"/>
          <w:sz w:val="22"/>
          <w:szCs w:val="22"/>
        </w:rPr>
      </w:pPr>
      <w:r w:rsidRPr="00320EC0">
        <w:rPr>
          <w:rFonts w:ascii="Arial" w:hAnsi="Arial" w:cs="Arial"/>
          <w:sz w:val="22"/>
          <w:szCs w:val="22"/>
        </w:rPr>
        <w:br/>
        <w:t>To achieve this goal, entirely new catalysts and advanced process technology will be required, and we are leading the industry with the development of the dedicated M2SAF process, a collaboration between Uhde and BASF. Our innovative methanol-based process is set to transform SAF production by improving flexibility, cost-effectiveness and sustainability. Refiners and fuel producers will be able to efficiently transform renewable methanol, a globally traded commodity, to high-quality sustainable jet fuel at production sites irrespective of the local availability of green power. By utilizing CO2 and renewable electricity more efficiently, we are enabling a green aviation sector.</w:t>
      </w:r>
    </w:p>
    <w:p w14:paraId="0C5AE8CC" w14:textId="55A2C2BC" w:rsidR="009C6329" w:rsidRPr="00320EC0" w:rsidRDefault="009C6329" w:rsidP="009C6329">
      <w:pPr>
        <w:rPr>
          <w:rFonts w:ascii="Arial" w:hAnsi="Arial" w:cs="Arial"/>
          <w:sz w:val="22"/>
          <w:szCs w:val="22"/>
        </w:rPr>
      </w:pPr>
      <w:r w:rsidRPr="00320EC0">
        <w:rPr>
          <w:rFonts w:ascii="Arial" w:hAnsi="Arial" w:cs="Arial"/>
          <w:sz w:val="22"/>
          <w:szCs w:val="22"/>
        </w:rPr>
        <w:br/>
        <w:t xml:space="preserve">The M2SAF project is partly funded by the Federal Ministry for Digital and Transport as part of the Funding Programme Renewable Fuels (01.09.2022-31.01.2025). The funding guideline for the development of renewable fuels is coordinated by NOW GmbH and </w:t>
      </w:r>
      <w:r w:rsidRPr="00320EC0">
        <w:rPr>
          <w:rFonts w:ascii="Arial" w:hAnsi="Arial" w:cs="Arial"/>
          <w:sz w:val="22"/>
          <w:szCs w:val="22"/>
        </w:rPr>
        <w:lastRenderedPageBreak/>
        <w:t xml:space="preserve">supported by the project management agencies VDI/VDE Innovation + Technik GmbH and </w:t>
      </w:r>
      <w:proofErr w:type="spellStart"/>
      <w:r w:rsidRPr="00320EC0">
        <w:rPr>
          <w:rFonts w:ascii="Arial" w:hAnsi="Arial" w:cs="Arial"/>
          <w:sz w:val="22"/>
          <w:szCs w:val="22"/>
        </w:rPr>
        <w:t>Fachagentur</w:t>
      </w:r>
      <w:proofErr w:type="spellEnd"/>
      <w:r w:rsidRPr="00320EC0">
        <w:rPr>
          <w:rFonts w:ascii="Arial" w:hAnsi="Arial" w:cs="Arial"/>
          <w:sz w:val="22"/>
          <w:szCs w:val="22"/>
        </w:rPr>
        <w:t xml:space="preserve"> </w:t>
      </w:r>
      <w:proofErr w:type="spellStart"/>
      <w:r w:rsidRPr="00320EC0">
        <w:rPr>
          <w:rFonts w:ascii="Arial" w:hAnsi="Arial" w:cs="Arial"/>
          <w:sz w:val="22"/>
          <w:szCs w:val="22"/>
        </w:rPr>
        <w:t>Nachwachsende</w:t>
      </w:r>
      <w:proofErr w:type="spellEnd"/>
      <w:r w:rsidRPr="00320EC0">
        <w:rPr>
          <w:rFonts w:ascii="Arial" w:hAnsi="Arial" w:cs="Arial"/>
          <w:sz w:val="22"/>
          <w:szCs w:val="22"/>
        </w:rPr>
        <w:t xml:space="preserve"> </w:t>
      </w:r>
      <w:proofErr w:type="spellStart"/>
      <w:r w:rsidRPr="00320EC0">
        <w:rPr>
          <w:rFonts w:ascii="Arial" w:hAnsi="Arial" w:cs="Arial"/>
          <w:sz w:val="22"/>
          <w:szCs w:val="22"/>
        </w:rPr>
        <w:t>Rohstoffe</w:t>
      </w:r>
      <w:proofErr w:type="spellEnd"/>
      <w:r w:rsidRPr="00320EC0">
        <w:rPr>
          <w:rFonts w:ascii="Arial" w:hAnsi="Arial" w:cs="Arial"/>
          <w:sz w:val="22"/>
          <w:szCs w:val="22"/>
        </w:rPr>
        <w:t xml:space="preserve"> e. V. (Agency for Renewable Resources).</w:t>
      </w:r>
    </w:p>
    <w:p w14:paraId="28630800" w14:textId="77777777" w:rsidR="00C26A66" w:rsidRPr="00320EC0" w:rsidRDefault="00C26A66">
      <w:pPr>
        <w:rPr>
          <w:rFonts w:ascii="Arial" w:hAnsi="Arial" w:cs="Arial"/>
          <w:b/>
          <w:bCs/>
          <w:sz w:val="22"/>
          <w:szCs w:val="22"/>
        </w:rPr>
      </w:pPr>
    </w:p>
    <w:p w14:paraId="2EFEF089" w14:textId="3A75F48D" w:rsidR="0012378A" w:rsidRPr="00320EC0" w:rsidRDefault="00A44B07">
      <w:pPr>
        <w:rPr>
          <w:rFonts w:ascii="Arial" w:hAnsi="Arial" w:cs="Arial"/>
          <w:sz w:val="22"/>
          <w:szCs w:val="22"/>
        </w:rPr>
      </w:pPr>
      <w:proofErr w:type="spellStart"/>
      <w:r w:rsidRPr="00320EC0">
        <w:rPr>
          <w:rFonts w:ascii="Arial" w:hAnsi="Arial" w:cs="Arial"/>
          <w:b/>
          <w:bCs/>
          <w:sz w:val="22"/>
          <w:szCs w:val="22"/>
        </w:rPr>
        <w:t>Topsoe</w:t>
      </w:r>
      <w:proofErr w:type="spellEnd"/>
      <w:r w:rsidRPr="00320EC0">
        <w:rPr>
          <w:rFonts w:ascii="Arial" w:hAnsi="Arial" w:cs="Arial"/>
          <w:b/>
          <w:bCs/>
          <w:sz w:val="22"/>
          <w:szCs w:val="22"/>
        </w:rPr>
        <w:t xml:space="preserve"> - </w:t>
      </w:r>
      <w:r w:rsidR="00AC65E6" w:rsidRPr="00320EC0">
        <w:rPr>
          <w:rFonts w:ascii="Arial" w:hAnsi="Arial" w:cs="Arial"/>
          <w:sz w:val="22"/>
          <w:szCs w:val="22"/>
        </w:rPr>
        <w:t xml:space="preserve">Unleashing the power of blue hydrogen: </w:t>
      </w:r>
      <w:proofErr w:type="spellStart"/>
      <w:r w:rsidR="00AC65E6" w:rsidRPr="00320EC0">
        <w:rPr>
          <w:rFonts w:ascii="Arial" w:hAnsi="Arial" w:cs="Arial"/>
          <w:sz w:val="22"/>
          <w:szCs w:val="22"/>
        </w:rPr>
        <w:t>Topsoe's</w:t>
      </w:r>
      <w:proofErr w:type="spellEnd"/>
      <w:r w:rsidR="00AC65E6" w:rsidRPr="00320EC0">
        <w:rPr>
          <w:rFonts w:ascii="Arial" w:hAnsi="Arial" w:cs="Arial"/>
          <w:sz w:val="22"/>
          <w:szCs w:val="22"/>
        </w:rPr>
        <w:t xml:space="preserve"> innovations for a clean energy future</w:t>
      </w:r>
    </w:p>
    <w:p w14:paraId="06A2802D" w14:textId="6A981144" w:rsidR="00E81FCB" w:rsidRPr="00320EC0" w:rsidRDefault="00E81FCB">
      <w:pPr>
        <w:rPr>
          <w:rFonts w:ascii="Arial" w:hAnsi="Arial" w:cs="Arial"/>
          <w:sz w:val="22"/>
          <w:szCs w:val="22"/>
        </w:rPr>
      </w:pPr>
      <w:r w:rsidRPr="00320EC0">
        <w:rPr>
          <w:rFonts w:ascii="Arial" w:hAnsi="Arial" w:cs="Arial"/>
          <w:sz w:val="22"/>
          <w:szCs w:val="22"/>
        </w:rPr>
        <w:t>Hydrogen plays a crucial role in achieving a clean energy future, as electricity alone cannot decarbonise all sectors effectively. The Hydrogen Council predicts a sevenfold increase in global hydrogen demand by 2050, driven by ambitious decarbonisation targets worldwide.</w:t>
      </w:r>
      <w:r w:rsidRPr="00320EC0">
        <w:rPr>
          <w:rFonts w:ascii="Arial" w:hAnsi="Arial" w:cs="Arial"/>
          <w:sz w:val="22"/>
          <w:szCs w:val="22"/>
        </w:rPr>
        <w:br/>
        <w:t>To fully unlock hydrogen's potential in reducing CO</w:t>
      </w:r>
      <w:r w:rsidRPr="00320EC0">
        <w:rPr>
          <w:rFonts w:ascii="Arial" w:hAnsi="Arial" w:cs="Arial"/>
          <w:sz w:val="22"/>
          <w:szCs w:val="22"/>
          <w:vertAlign w:val="subscript"/>
        </w:rPr>
        <w:t>2</w:t>
      </w:r>
      <w:r w:rsidRPr="00320EC0">
        <w:rPr>
          <w:rFonts w:ascii="Arial" w:hAnsi="Arial" w:cs="Arial"/>
          <w:sz w:val="22"/>
          <w:szCs w:val="22"/>
        </w:rPr>
        <w:t xml:space="preserve"> emissions, it is necessary to supplement green hydrogen with other clean sources, known as "blue hydrogen," which have a low carbon intensity.</w:t>
      </w:r>
      <w:r w:rsidRPr="00320EC0">
        <w:rPr>
          <w:rFonts w:ascii="Arial" w:hAnsi="Arial" w:cs="Arial"/>
          <w:sz w:val="22"/>
          <w:szCs w:val="22"/>
        </w:rPr>
        <w:br/>
      </w:r>
      <w:r w:rsidRPr="00320EC0">
        <w:rPr>
          <w:rFonts w:ascii="Arial" w:hAnsi="Arial" w:cs="Arial"/>
          <w:sz w:val="22"/>
          <w:szCs w:val="22"/>
        </w:rPr>
        <w:br/>
      </w:r>
      <w:proofErr w:type="spellStart"/>
      <w:r w:rsidRPr="00320EC0">
        <w:rPr>
          <w:rFonts w:ascii="Arial" w:hAnsi="Arial" w:cs="Arial"/>
          <w:sz w:val="22"/>
          <w:szCs w:val="22"/>
        </w:rPr>
        <w:t>Topsoe</w:t>
      </w:r>
      <w:proofErr w:type="spellEnd"/>
      <w:r w:rsidRPr="00320EC0">
        <w:rPr>
          <w:rFonts w:ascii="Arial" w:hAnsi="Arial" w:cs="Arial"/>
          <w:sz w:val="22"/>
          <w:szCs w:val="22"/>
        </w:rPr>
        <w:t xml:space="preserve"> </w:t>
      </w:r>
      <w:r w:rsidR="00102624" w:rsidRPr="00320EC0">
        <w:rPr>
          <w:rFonts w:ascii="Arial" w:hAnsi="Arial" w:cs="Arial"/>
          <w:sz w:val="22"/>
          <w:szCs w:val="22"/>
        </w:rPr>
        <w:t>will</w:t>
      </w:r>
      <w:r w:rsidRPr="00320EC0">
        <w:rPr>
          <w:rFonts w:ascii="Arial" w:hAnsi="Arial" w:cs="Arial"/>
          <w:sz w:val="22"/>
          <w:szCs w:val="22"/>
        </w:rPr>
        <w:t xml:space="preserve"> demonstrate how blue hydrogen can be produced by combining traditional production methods with innovative clean technologies. This can be achieved by revamping existing grey hydrogen plants or constructing new blue hydrogen plants.</w:t>
      </w:r>
      <w:r w:rsidRPr="00320EC0">
        <w:rPr>
          <w:rFonts w:ascii="Arial" w:hAnsi="Arial" w:cs="Arial"/>
          <w:sz w:val="22"/>
          <w:szCs w:val="22"/>
        </w:rPr>
        <w:br/>
      </w:r>
      <w:r w:rsidRPr="00320EC0">
        <w:rPr>
          <w:rFonts w:ascii="Arial" w:hAnsi="Arial" w:cs="Arial"/>
          <w:sz w:val="22"/>
          <w:szCs w:val="22"/>
        </w:rPr>
        <w:br/>
      </w:r>
      <w:proofErr w:type="spellStart"/>
      <w:r w:rsidRPr="00320EC0">
        <w:rPr>
          <w:rFonts w:ascii="Arial" w:hAnsi="Arial" w:cs="Arial"/>
          <w:sz w:val="22"/>
          <w:szCs w:val="22"/>
        </w:rPr>
        <w:t>Topsoe's</w:t>
      </w:r>
      <w:proofErr w:type="spellEnd"/>
      <w:r w:rsidRPr="00320EC0">
        <w:rPr>
          <w:rFonts w:ascii="Arial" w:hAnsi="Arial" w:cs="Arial"/>
          <w:sz w:val="22"/>
          <w:szCs w:val="22"/>
        </w:rPr>
        <w:t xml:space="preserve"> </w:t>
      </w:r>
      <w:proofErr w:type="spellStart"/>
      <w:r w:rsidRPr="00320EC0">
        <w:rPr>
          <w:rFonts w:ascii="Arial" w:hAnsi="Arial" w:cs="Arial"/>
          <w:sz w:val="22"/>
          <w:szCs w:val="22"/>
        </w:rPr>
        <w:t>SynCOR</w:t>
      </w:r>
      <w:r w:rsidRPr="00320EC0">
        <w:rPr>
          <w:rFonts w:ascii="Arial" w:hAnsi="Arial" w:cs="Arial"/>
          <w:sz w:val="22"/>
          <w:szCs w:val="22"/>
          <w:vertAlign w:val="superscript"/>
        </w:rPr>
        <w:t>TM</w:t>
      </w:r>
      <w:proofErr w:type="spellEnd"/>
      <w:r w:rsidRPr="00320EC0">
        <w:rPr>
          <w:rFonts w:ascii="Arial" w:hAnsi="Arial" w:cs="Arial"/>
          <w:sz w:val="22"/>
          <w:szCs w:val="22"/>
        </w:rPr>
        <w:t xml:space="preserve"> technology is particularly suitable for mega-scale production of deep blue hydrogen, characteri</w:t>
      </w:r>
      <w:r w:rsidR="00102624" w:rsidRPr="00320EC0">
        <w:rPr>
          <w:rFonts w:ascii="Arial" w:hAnsi="Arial" w:cs="Arial"/>
          <w:sz w:val="22"/>
          <w:szCs w:val="22"/>
        </w:rPr>
        <w:t>s</w:t>
      </w:r>
      <w:r w:rsidRPr="00320EC0">
        <w:rPr>
          <w:rFonts w:ascii="Arial" w:hAnsi="Arial" w:cs="Arial"/>
          <w:sz w:val="22"/>
          <w:szCs w:val="22"/>
        </w:rPr>
        <w:t>ed by ultra-low carbon intensity and full integration of CO</w:t>
      </w:r>
      <w:r w:rsidRPr="00320EC0">
        <w:rPr>
          <w:rFonts w:ascii="Arial" w:hAnsi="Arial" w:cs="Arial"/>
          <w:sz w:val="22"/>
          <w:szCs w:val="22"/>
          <w:vertAlign w:val="subscript"/>
        </w:rPr>
        <w:t>2</w:t>
      </w:r>
      <w:r w:rsidRPr="00320EC0">
        <w:rPr>
          <w:rFonts w:ascii="Arial" w:hAnsi="Arial" w:cs="Arial"/>
          <w:sz w:val="22"/>
          <w:szCs w:val="22"/>
        </w:rPr>
        <w:t xml:space="preserve"> capture technology. Furthermore, </w:t>
      </w:r>
      <w:proofErr w:type="spellStart"/>
      <w:r w:rsidRPr="00320EC0">
        <w:rPr>
          <w:rFonts w:ascii="Arial" w:hAnsi="Arial" w:cs="Arial"/>
          <w:sz w:val="22"/>
          <w:szCs w:val="22"/>
        </w:rPr>
        <w:t>Topsoe</w:t>
      </w:r>
      <w:proofErr w:type="spellEnd"/>
      <w:r w:rsidRPr="00320EC0">
        <w:rPr>
          <w:rFonts w:ascii="Arial" w:hAnsi="Arial" w:cs="Arial"/>
          <w:sz w:val="22"/>
          <w:szCs w:val="22"/>
        </w:rPr>
        <w:t xml:space="preserve"> introduces the </w:t>
      </w:r>
      <w:proofErr w:type="spellStart"/>
      <w:r w:rsidRPr="00320EC0">
        <w:rPr>
          <w:rFonts w:ascii="Arial" w:hAnsi="Arial" w:cs="Arial"/>
          <w:sz w:val="22"/>
          <w:szCs w:val="22"/>
        </w:rPr>
        <w:t>eReact</w:t>
      </w:r>
      <w:r w:rsidRPr="00320EC0">
        <w:rPr>
          <w:rFonts w:ascii="Arial" w:hAnsi="Arial" w:cs="Arial"/>
          <w:sz w:val="22"/>
          <w:szCs w:val="22"/>
          <w:vertAlign w:val="superscript"/>
        </w:rPr>
        <w:t>TM</w:t>
      </w:r>
      <w:proofErr w:type="spellEnd"/>
      <w:r w:rsidRPr="00320EC0">
        <w:rPr>
          <w:rFonts w:ascii="Arial" w:hAnsi="Arial" w:cs="Arial"/>
          <w:sz w:val="22"/>
          <w:szCs w:val="22"/>
        </w:rPr>
        <w:t>, the latest addition to their reforming portfolio. This electrified reformer not only produces hydrogen but does so with ultra-low carbon intensity, further contributing to the clean energy transition.</w:t>
      </w:r>
      <w:r w:rsidRPr="00320EC0">
        <w:rPr>
          <w:rFonts w:ascii="Arial" w:hAnsi="Arial" w:cs="Arial"/>
          <w:sz w:val="22"/>
          <w:szCs w:val="22"/>
        </w:rPr>
        <w:br/>
      </w:r>
      <w:r w:rsidRPr="00320EC0">
        <w:rPr>
          <w:rFonts w:ascii="Arial" w:hAnsi="Arial" w:cs="Arial"/>
          <w:sz w:val="22"/>
          <w:szCs w:val="22"/>
        </w:rPr>
        <w:br/>
      </w:r>
      <w:r w:rsidR="009A7207" w:rsidRPr="00320EC0">
        <w:rPr>
          <w:rFonts w:ascii="Arial" w:hAnsi="Arial" w:cs="Arial"/>
          <w:b/>
          <w:bCs/>
          <w:sz w:val="22"/>
          <w:szCs w:val="22"/>
        </w:rPr>
        <w:t xml:space="preserve">Casale - </w:t>
      </w:r>
      <w:r w:rsidR="00FF7E3B" w:rsidRPr="00320EC0">
        <w:rPr>
          <w:rFonts w:ascii="Arial" w:hAnsi="Arial" w:cs="Arial"/>
          <w:sz w:val="22"/>
          <w:szCs w:val="22"/>
        </w:rPr>
        <w:t xml:space="preserve">Blue H2: ROX, </w:t>
      </w:r>
      <w:proofErr w:type="spellStart"/>
      <w:r w:rsidR="00FF7E3B" w:rsidRPr="00320EC0">
        <w:rPr>
          <w:rFonts w:ascii="Arial" w:hAnsi="Arial" w:cs="Arial"/>
          <w:sz w:val="22"/>
          <w:szCs w:val="22"/>
        </w:rPr>
        <w:t>HyPOX</w:t>
      </w:r>
      <w:proofErr w:type="spellEnd"/>
      <w:r w:rsidR="00FF7E3B" w:rsidRPr="00320EC0">
        <w:rPr>
          <w:rFonts w:ascii="Arial" w:hAnsi="Arial" w:cs="Arial"/>
          <w:sz w:val="22"/>
          <w:szCs w:val="22"/>
        </w:rPr>
        <w:t xml:space="preserve">, </w:t>
      </w:r>
      <w:proofErr w:type="spellStart"/>
      <w:r w:rsidR="00FF7E3B" w:rsidRPr="00320EC0">
        <w:rPr>
          <w:rFonts w:ascii="Arial" w:hAnsi="Arial" w:cs="Arial"/>
          <w:sz w:val="22"/>
          <w:szCs w:val="22"/>
        </w:rPr>
        <w:t>HyPure</w:t>
      </w:r>
      <w:proofErr w:type="spellEnd"/>
    </w:p>
    <w:p w14:paraId="018663ED" w14:textId="543D4747" w:rsidR="00E81FCB" w:rsidRPr="00320EC0" w:rsidRDefault="00E35183">
      <w:pPr>
        <w:rPr>
          <w:rFonts w:ascii="Arial" w:hAnsi="Arial" w:cs="Arial"/>
          <w:sz w:val="22"/>
          <w:szCs w:val="22"/>
        </w:rPr>
      </w:pPr>
      <w:r w:rsidRPr="00320EC0">
        <w:rPr>
          <w:rFonts w:ascii="Arial" w:hAnsi="Arial" w:cs="Arial"/>
          <w:sz w:val="22"/>
          <w:szCs w:val="22"/>
        </w:rPr>
        <w:t>The presentation delves into the  technologies and solutions that Casale-Technip strategical alliance offers to operators for low carbon hydrogen production on a large scale.</w:t>
      </w:r>
    </w:p>
    <w:p w14:paraId="4972A6D9" w14:textId="07B306B4" w:rsidR="00904DCC" w:rsidRPr="00320EC0" w:rsidRDefault="00904DCC" w:rsidP="00904DCC">
      <w:pPr>
        <w:rPr>
          <w:rFonts w:ascii="Arial" w:hAnsi="Arial" w:cs="Arial"/>
          <w:sz w:val="22"/>
          <w:szCs w:val="22"/>
        </w:rPr>
      </w:pPr>
      <w:r w:rsidRPr="00320EC0">
        <w:rPr>
          <w:rFonts w:ascii="Arial" w:hAnsi="Arial" w:cs="Arial"/>
          <w:sz w:val="22"/>
          <w:szCs w:val="22"/>
        </w:rPr>
        <w:t xml:space="preserve">Casale and Technip Energies provide a full range of solutions for low-carbon hydrogen production: Recuperative &amp; oxidative reforming or auto-thermal reforming technology for medium to large production with ROX &amp; </w:t>
      </w:r>
      <w:proofErr w:type="spellStart"/>
      <w:r w:rsidRPr="00320EC0">
        <w:rPr>
          <w:rFonts w:ascii="Arial" w:hAnsi="Arial" w:cs="Arial"/>
          <w:sz w:val="22"/>
          <w:szCs w:val="22"/>
        </w:rPr>
        <w:t>Hypure</w:t>
      </w:r>
      <w:proofErr w:type="spellEnd"/>
      <w:r w:rsidRPr="00320EC0">
        <w:rPr>
          <w:rFonts w:ascii="Arial" w:hAnsi="Arial" w:cs="Arial"/>
          <w:sz w:val="22"/>
          <w:szCs w:val="22"/>
        </w:rPr>
        <w:t xml:space="preserve"> and partial oxidation-based process for small to medium size with </w:t>
      </w:r>
      <w:proofErr w:type="spellStart"/>
      <w:r w:rsidRPr="00320EC0">
        <w:rPr>
          <w:rFonts w:ascii="Arial" w:hAnsi="Arial" w:cs="Arial"/>
          <w:sz w:val="22"/>
          <w:szCs w:val="22"/>
        </w:rPr>
        <w:t>HyPOX</w:t>
      </w:r>
      <w:proofErr w:type="spellEnd"/>
      <w:r w:rsidRPr="00320EC0">
        <w:rPr>
          <w:rFonts w:ascii="Arial" w:hAnsi="Arial" w:cs="Arial"/>
          <w:sz w:val="22"/>
          <w:szCs w:val="22"/>
        </w:rPr>
        <w:t>.</w:t>
      </w:r>
    </w:p>
    <w:p w14:paraId="4E77B284" w14:textId="7195E447" w:rsidR="00904DCC" w:rsidRPr="00320EC0" w:rsidRDefault="00904DCC" w:rsidP="00904DCC">
      <w:pPr>
        <w:rPr>
          <w:rFonts w:ascii="Arial" w:hAnsi="Arial" w:cs="Arial"/>
          <w:sz w:val="22"/>
          <w:szCs w:val="22"/>
        </w:rPr>
      </w:pPr>
      <w:r w:rsidRPr="00320EC0">
        <w:rPr>
          <w:rFonts w:ascii="Arial" w:hAnsi="Arial" w:cs="Arial"/>
          <w:sz w:val="22"/>
          <w:szCs w:val="22"/>
        </w:rPr>
        <w:t>Casale and Technip Energies technologies are combined to optimise hydrogen production, achieving, at the same time, very low carbon intensity (up to 99% carbon capture rate).</w:t>
      </w:r>
    </w:p>
    <w:p w14:paraId="0E1A3CF1" w14:textId="77777777" w:rsidR="00904DCC" w:rsidRPr="00320EC0" w:rsidRDefault="00904DCC" w:rsidP="00904DCC">
      <w:pPr>
        <w:rPr>
          <w:rFonts w:ascii="Arial" w:hAnsi="Arial" w:cs="Arial"/>
          <w:sz w:val="22"/>
          <w:szCs w:val="22"/>
        </w:rPr>
      </w:pPr>
    </w:p>
    <w:p w14:paraId="556E413B" w14:textId="548D5945" w:rsidR="0081101F" w:rsidRPr="00320EC0" w:rsidRDefault="0081101F" w:rsidP="00623C15">
      <w:pPr>
        <w:pStyle w:val="ListParagraph"/>
        <w:numPr>
          <w:ilvl w:val="0"/>
          <w:numId w:val="14"/>
        </w:numPr>
        <w:rPr>
          <w:rFonts w:ascii="Arial" w:hAnsi="Arial" w:cs="Arial"/>
          <w:b/>
          <w:bCs/>
          <w:sz w:val="22"/>
          <w:szCs w:val="22"/>
        </w:rPr>
      </w:pPr>
      <w:r w:rsidRPr="00320EC0">
        <w:rPr>
          <w:rFonts w:ascii="Arial" w:hAnsi="Arial" w:cs="Arial"/>
          <w:b/>
          <w:bCs/>
          <w:sz w:val="22"/>
          <w:szCs w:val="22"/>
        </w:rPr>
        <w:t>Low Carbon Hydrogen Production</w:t>
      </w:r>
    </w:p>
    <w:p w14:paraId="24BB0EDC" w14:textId="49725956" w:rsidR="0081101F" w:rsidRPr="00320EC0" w:rsidRDefault="00A436E1" w:rsidP="00904DCC">
      <w:pPr>
        <w:rPr>
          <w:rFonts w:ascii="Arial" w:hAnsi="Arial" w:cs="Arial"/>
          <w:sz w:val="22"/>
          <w:szCs w:val="22"/>
        </w:rPr>
      </w:pPr>
      <w:proofErr w:type="spellStart"/>
      <w:r w:rsidRPr="00320EC0">
        <w:rPr>
          <w:rFonts w:ascii="Arial" w:hAnsi="Arial" w:cs="Arial"/>
          <w:b/>
          <w:bCs/>
          <w:sz w:val="22"/>
          <w:szCs w:val="22"/>
        </w:rPr>
        <w:t>thyssenkrupp</w:t>
      </w:r>
      <w:proofErr w:type="spellEnd"/>
      <w:r w:rsidRPr="00320EC0">
        <w:rPr>
          <w:rFonts w:ascii="Arial" w:hAnsi="Arial" w:cs="Arial"/>
          <w:b/>
          <w:bCs/>
          <w:sz w:val="22"/>
          <w:szCs w:val="22"/>
        </w:rPr>
        <w:t xml:space="preserve"> Uhde GmbH - </w:t>
      </w:r>
      <w:r w:rsidR="00A373AB" w:rsidRPr="00320EC0">
        <w:rPr>
          <w:rFonts w:ascii="Arial" w:hAnsi="Arial" w:cs="Arial"/>
          <w:sz w:val="22"/>
          <w:szCs w:val="22"/>
        </w:rPr>
        <w:t>Challenges of hybrid ammonia plants – innovative ways to close the nitrogen gap and cope with fluctuating green hydrogen profiles</w:t>
      </w:r>
    </w:p>
    <w:p w14:paraId="4DAC5A00" w14:textId="154F50C6" w:rsidR="006D53CB" w:rsidRPr="00320EC0" w:rsidRDefault="006D53CB" w:rsidP="006D53CB">
      <w:pPr>
        <w:rPr>
          <w:rFonts w:ascii="Arial" w:hAnsi="Arial" w:cs="Arial"/>
          <w:sz w:val="22"/>
          <w:szCs w:val="22"/>
        </w:rPr>
      </w:pPr>
      <w:r w:rsidRPr="00320EC0">
        <w:rPr>
          <w:rFonts w:ascii="Arial" w:hAnsi="Arial" w:cs="Arial"/>
          <w:sz w:val="22"/>
          <w:szCs w:val="22"/>
        </w:rPr>
        <w:t xml:space="preserve">The decarbonisation of the fertilizer industry is a widely discussed topic because of cost increase by carbon taxes or other regulatory instruments in many countries. The possibilities of major energy efficiency improvements of existing assets are limited and are associated with high investments. However, the replacement of part of natural gas feed or fuel by injection of green hydrogen from renewable energy is a measure to significantly decarbonise existing ammonia plants. Besides the benefit of saving natural gas and possible carbon </w:t>
      </w:r>
      <w:r w:rsidRPr="00320EC0">
        <w:rPr>
          <w:rFonts w:ascii="Arial" w:hAnsi="Arial" w:cs="Arial"/>
          <w:sz w:val="22"/>
          <w:szCs w:val="22"/>
        </w:rPr>
        <w:lastRenderedPageBreak/>
        <w:t>taxes, the green share of the end product of this hybrid fertilizer complex can be also promoted with a premium price.</w:t>
      </w:r>
    </w:p>
    <w:p w14:paraId="68058026" w14:textId="73FCE15D" w:rsidR="006D53CB" w:rsidRPr="00320EC0" w:rsidRDefault="006D53CB" w:rsidP="006D53CB">
      <w:pPr>
        <w:rPr>
          <w:rFonts w:ascii="Arial" w:hAnsi="Arial" w:cs="Arial"/>
          <w:sz w:val="22"/>
          <w:szCs w:val="22"/>
        </w:rPr>
      </w:pPr>
      <w:proofErr w:type="spellStart"/>
      <w:r w:rsidRPr="00320EC0">
        <w:rPr>
          <w:rFonts w:ascii="Arial" w:hAnsi="Arial" w:cs="Arial"/>
          <w:sz w:val="22"/>
          <w:szCs w:val="22"/>
        </w:rPr>
        <w:t>thyssenkrupp</w:t>
      </w:r>
      <w:proofErr w:type="spellEnd"/>
      <w:r w:rsidRPr="00320EC0">
        <w:rPr>
          <w:rFonts w:ascii="Arial" w:hAnsi="Arial" w:cs="Arial"/>
          <w:sz w:val="22"/>
          <w:szCs w:val="22"/>
        </w:rPr>
        <w:t xml:space="preserve"> Uhde has been engaged in several projects to investigate the plant modification and the resulting operational impact required by green hydrogen injection for the purpose of natural gas replacement as well as of production increase. This </w:t>
      </w:r>
      <w:proofErr w:type="spellStart"/>
      <w:r w:rsidRPr="00320EC0">
        <w:rPr>
          <w:rFonts w:ascii="Arial" w:hAnsi="Arial" w:cs="Arial"/>
          <w:sz w:val="22"/>
          <w:szCs w:val="22"/>
        </w:rPr>
        <w:t>presentatuion</w:t>
      </w:r>
      <w:proofErr w:type="spellEnd"/>
      <w:r w:rsidRPr="00320EC0">
        <w:rPr>
          <w:rFonts w:ascii="Arial" w:hAnsi="Arial" w:cs="Arial"/>
          <w:sz w:val="22"/>
          <w:szCs w:val="22"/>
        </w:rPr>
        <w:t xml:space="preserve"> describes the boundary conditions (e.g. less heat recovery for steam production and a nitrogen gap due to reduced process air flow) of hybrid plants by decarbonisation of an ammonia/urea-complex and possible solutions. One highlight is a comparison of different innovative ways to furnish the necessary nitrogen supply into the ammonia process. </w:t>
      </w:r>
    </w:p>
    <w:p w14:paraId="445EB101" w14:textId="77777777" w:rsidR="00A373AB" w:rsidRPr="00320EC0" w:rsidRDefault="00A373AB" w:rsidP="00904DCC">
      <w:pPr>
        <w:rPr>
          <w:rFonts w:ascii="Arial" w:hAnsi="Arial" w:cs="Arial"/>
          <w:b/>
          <w:bCs/>
          <w:sz w:val="22"/>
          <w:szCs w:val="22"/>
        </w:rPr>
      </w:pPr>
    </w:p>
    <w:p w14:paraId="48956E1A" w14:textId="31D03A03" w:rsidR="00E35183" w:rsidRPr="00320EC0" w:rsidRDefault="003D658F">
      <w:pPr>
        <w:rPr>
          <w:rFonts w:ascii="Arial" w:hAnsi="Arial" w:cs="Arial"/>
          <w:sz w:val="22"/>
          <w:szCs w:val="22"/>
        </w:rPr>
      </w:pPr>
      <w:proofErr w:type="spellStart"/>
      <w:r w:rsidRPr="00320EC0">
        <w:rPr>
          <w:rFonts w:ascii="Arial" w:hAnsi="Arial" w:cs="Arial"/>
          <w:b/>
          <w:bCs/>
          <w:sz w:val="22"/>
          <w:szCs w:val="22"/>
        </w:rPr>
        <w:t>NextChem</w:t>
      </w:r>
      <w:proofErr w:type="spellEnd"/>
      <w:r w:rsidRPr="00320EC0">
        <w:rPr>
          <w:rFonts w:ascii="Arial" w:hAnsi="Arial" w:cs="Arial"/>
          <w:b/>
          <w:bCs/>
          <w:sz w:val="22"/>
          <w:szCs w:val="22"/>
        </w:rPr>
        <w:t xml:space="preserve"> Tech S.p.A - </w:t>
      </w:r>
      <w:r w:rsidR="00D81249" w:rsidRPr="00320EC0">
        <w:rPr>
          <w:rFonts w:ascii="Arial" w:hAnsi="Arial" w:cs="Arial"/>
          <w:sz w:val="22"/>
          <w:szCs w:val="22"/>
        </w:rPr>
        <w:t>Key performance indicators of CPO, SMR and ATR in low carbon hydrogen production</w:t>
      </w:r>
    </w:p>
    <w:p w14:paraId="01F66C2B" w14:textId="5F3EFF9E" w:rsidR="00D81249" w:rsidRPr="00320EC0" w:rsidRDefault="008A4593">
      <w:pPr>
        <w:rPr>
          <w:rFonts w:ascii="Arial" w:hAnsi="Arial" w:cs="Arial"/>
          <w:sz w:val="22"/>
          <w:szCs w:val="22"/>
        </w:rPr>
      </w:pPr>
      <w:r w:rsidRPr="00320EC0">
        <w:rPr>
          <w:rFonts w:ascii="Arial" w:hAnsi="Arial" w:cs="Arial"/>
          <w:sz w:val="22"/>
          <w:szCs w:val="22"/>
        </w:rPr>
        <w:t>Hydrogen is industrially generated from fossil feedstock by using steam methane reforming (SMR), autothermal reforming (ATR)</w:t>
      </w:r>
      <w:r w:rsidR="00CE2527" w:rsidRPr="00320EC0">
        <w:rPr>
          <w:rFonts w:ascii="Arial" w:hAnsi="Arial" w:cs="Arial"/>
          <w:sz w:val="22"/>
          <w:szCs w:val="22"/>
        </w:rPr>
        <w:t xml:space="preserve">, </w:t>
      </w:r>
      <w:r w:rsidRPr="00320EC0">
        <w:rPr>
          <w:rFonts w:ascii="Arial" w:hAnsi="Arial" w:cs="Arial"/>
          <w:sz w:val="22"/>
          <w:szCs w:val="22"/>
        </w:rPr>
        <w:t>catalytic (CPO) and not catalytic (</w:t>
      </w:r>
      <w:proofErr w:type="spellStart"/>
      <w:r w:rsidRPr="00320EC0">
        <w:rPr>
          <w:rFonts w:ascii="Arial" w:hAnsi="Arial" w:cs="Arial"/>
          <w:sz w:val="22"/>
          <w:szCs w:val="22"/>
        </w:rPr>
        <w:t>POx</w:t>
      </w:r>
      <w:proofErr w:type="spellEnd"/>
      <w:r w:rsidRPr="00320EC0">
        <w:rPr>
          <w:rFonts w:ascii="Arial" w:hAnsi="Arial" w:cs="Arial"/>
          <w:sz w:val="22"/>
          <w:szCs w:val="22"/>
        </w:rPr>
        <w:t>) partial oxidation processes. The aim of th</w:t>
      </w:r>
      <w:r w:rsidR="00CE2527" w:rsidRPr="00320EC0">
        <w:rPr>
          <w:rFonts w:ascii="Arial" w:hAnsi="Arial" w:cs="Arial"/>
          <w:sz w:val="22"/>
          <w:szCs w:val="22"/>
        </w:rPr>
        <w:t>e presentation</w:t>
      </w:r>
      <w:r w:rsidRPr="00320EC0">
        <w:rPr>
          <w:rFonts w:ascii="Arial" w:hAnsi="Arial" w:cs="Arial"/>
          <w:sz w:val="22"/>
          <w:szCs w:val="22"/>
        </w:rPr>
        <w:t xml:space="preserve"> is to compare the performance of these technologies, evaluating feedstock consumption, carbon emissions and overall costs at industrial scale.</w:t>
      </w:r>
    </w:p>
    <w:p w14:paraId="2A07A929" w14:textId="62D779EF" w:rsidR="003646BF" w:rsidRPr="00320EC0" w:rsidRDefault="003646BF" w:rsidP="003646BF">
      <w:pPr>
        <w:rPr>
          <w:rFonts w:ascii="Arial" w:hAnsi="Arial" w:cs="Arial"/>
          <w:sz w:val="22"/>
          <w:szCs w:val="22"/>
        </w:rPr>
      </w:pPr>
      <w:r w:rsidRPr="00320EC0">
        <w:rPr>
          <w:rFonts w:ascii="Arial" w:hAnsi="Arial" w:cs="Arial"/>
          <w:sz w:val="22"/>
          <w:szCs w:val="22"/>
        </w:rPr>
        <w:t xml:space="preserve">The </w:t>
      </w:r>
      <w:r w:rsidR="00A24BDA" w:rsidRPr="00320EC0">
        <w:rPr>
          <w:rFonts w:ascii="Arial" w:hAnsi="Arial" w:cs="Arial"/>
          <w:sz w:val="22"/>
          <w:szCs w:val="22"/>
        </w:rPr>
        <w:t xml:space="preserve">presentation </w:t>
      </w:r>
      <w:r w:rsidRPr="00320EC0">
        <w:rPr>
          <w:rFonts w:ascii="Arial" w:hAnsi="Arial" w:cs="Arial"/>
          <w:sz w:val="22"/>
          <w:szCs w:val="22"/>
        </w:rPr>
        <w:t>provides a comprehensive analysis on the critical KPIs that affect the technology selection when defining the optimum option for hydrogen production. The novel analysis is describing the key elements that affect this selection and highlights the importance of the decarboni</w:t>
      </w:r>
      <w:r w:rsidR="00A24BDA" w:rsidRPr="00320EC0">
        <w:rPr>
          <w:rFonts w:ascii="Arial" w:hAnsi="Arial" w:cs="Arial"/>
          <w:sz w:val="22"/>
          <w:szCs w:val="22"/>
        </w:rPr>
        <w:t>sa</w:t>
      </w:r>
      <w:r w:rsidRPr="00320EC0">
        <w:rPr>
          <w:rFonts w:ascii="Arial" w:hAnsi="Arial" w:cs="Arial"/>
          <w:sz w:val="22"/>
          <w:szCs w:val="22"/>
        </w:rPr>
        <w:t>tion target as a parameter that can deeply influence the decision and the future consumptions of the plant.</w:t>
      </w:r>
    </w:p>
    <w:p w14:paraId="02F163BD" w14:textId="7E14592D" w:rsidR="003646BF" w:rsidRPr="00320EC0" w:rsidRDefault="003646BF" w:rsidP="003646BF">
      <w:pPr>
        <w:rPr>
          <w:rFonts w:ascii="Arial" w:hAnsi="Arial" w:cs="Arial"/>
          <w:sz w:val="22"/>
          <w:szCs w:val="22"/>
        </w:rPr>
      </w:pPr>
      <w:r w:rsidRPr="00320EC0">
        <w:rPr>
          <w:rFonts w:ascii="Arial" w:hAnsi="Arial" w:cs="Arial"/>
          <w:sz w:val="22"/>
          <w:szCs w:val="22"/>
        </w:rPr>
        <w:t xml:space="preserve">The </w:t>
      </w:r>
      <w:r w:rsidR="00AA298A" w:rsidRPr="00320EC0">
        <w:rPr>
          <w:rFonts w:ascii="Arial" w:hAnsi="Arial" w:cs="Arial"/>
          <w:sz w:val="22"/>
          <w:szCs w:val="22"/>
        </w:rPr>
        <w:t>speaker will also focus on</w:t>
      </w:r>
      <w:r w:rsidRPr="00320EC0">
        <w:rPr>
          <w:rFonts w:ascii="Arial" w:hAnsi="Arial" w:cs="Arial"/>
          <w:sz w:val="22"/>
          <w:szCs w:val="22"/>
        </w:rPr>
        <w:t xml:space="preserve"> the advantages of the Catalytic Partial Oxidation, as a viable alternative to the most commonly implemented technologies, therefore highlighting when and why its peculiar characteristics might be attractive in the new market scenarios with a high demand of low carbon hydrogen.</w:t>
      </w:r>
    </w:p>
    <w:p w14:paraId="20578D0F" w14:textId="77777777" w:rsidR="003646BF" w:rsidRPr="00320EC0" w:rsidRDefault="003646BF">
      <w:pPr>
        <w:rPr>
          <w:rFonts w:ascii="Arial" w:hAnsi="Arial" w:cs="Arial"/>
          <w:sz w:val="22"/>
          <w:szCs w:val="22"/>
        </w:rPr>
      </w:pPr>
    </w:p>
    <w:p w14:paraId="143F0ACD" w14:textId="265E5919" w:rsidR="0012378A" w:rsidRPr="00320EC0" w:rsidRDefault="0006588C">
      <w:pPr>
        <w:rPr>
          <w:rFonts w:ascii="Arial" w:hAnsi="Arial" w:cs="Arial"/>
          <w:sz w:val="22"/>
          <w:szCs w:val="22"/>
        </w:rPr>
      </w:pPr>
      <w:r w:rsidRPr="00320EC0">
        <w:rPr>
          <w:rFonts w:ascii="Arial" w:hAnsi="Arial" w:cs="Arial"/>
          <w:b/>
          <w:bCs/>
          <w:sz w:val="22"/>
          <w:szCs w:val="22"/>
        </w:rPr>
        <w:t xml:space="preserve">Air Liquide Global E &amp; C Solutions Germany GmbH - </w:t>
      </w:r>
      <w:r w:rsidR="00E7621C" w:rsidRPr="00320EC0">
        <w:rPr>
          <w:rFonts w:ascii="Arial" w:hAnsi="Arial" w:cs="Arial"/>
          <w:sz w:val="22"/>
          <w:szCs w:val="22"/>
        </w:rPr>
        <w:t>Flexible decarbonisation: navigating energy transition with hydrogen and ammonia</w:t>
      </w:r>
    </w:p>
    <w:p w14:paraId="63D86EA3" w14:textId="77777777" w:rsidR="00AE22AC" w:rsidRPr="00320EC0" w:rsidRDefault="00AE22AC">
      <w:pPr>
        <w:rPr>
          <w:rFonts w:ascii="Arial" w:hAnsi="Arial" w:cs="Arial"/>
          <w:sz w:val="22"/>
          <w:szCs w:val="22"/>
        </w:rPr>
      </w:pPr>
      <w:r w:rsidRPr="00320EC0">
        <w:rPr>
          <w:rFonts w:ascii="Arial" w:hAnsi="Arial" w:cs="Arial"/>
          <w:sz w:val="22"/>
          <w:szCs w:val="22"/>
        </w:rPr>
        <w:t xml:space="preserve">As the energy transition accelerates, a growing demand for low carbon energy vectors is intensely perceived. Incumbent policies, local tax credits, subsidies, transportation, logistics and at the same time international collaboration are visibly leading to a new trend where a H2 molecule-based product flexibility is sought by the industry. </w:t>
      </w:r>
    </w:p>
    <w:p w14:paraId="15510B41" w14:textId="38EC7F32" w:rsidR="00E7621C" w:rsidRPr="00320EC0" w:rsidRDefault="00AE22AC">
      <w:pPr>
        <w:rPr>
          <w:rFonts w:ascii="Arial" w:hAnsi="Arial" w:cs="Arial"/>
          <w:sz w:val="22"/>
          <w:szCs w:val="22"/>
        </w:rPr>
      </w:pPr>
      <w:r w:rsidRPr="00320EC0">
        <w:rPr>
          <w:rFonts w:ascii="Arial" w:hAnsi="Arial" w:cs="Arial"/>
          <w:sz w:val="22"/>
          <w:szCs w:val="22"/>
        </w:rPr>
        <w:t xml:space="preserve">Thus, a new low-carbon ecosystem is in the need to be conceptualised where a central production facility can offer a flexible product diversification with the two most popular decarbonised molecules, H2 itself and NH3 at a scale that satisfies extensive decarbonisation targets. Air Liquide Engineering &amp; Construction has developed an innovative plant configuration solution to meet this need, combining oxygen-blown Lurgi™ autothermal reforming (ATR) technology coupled with </w:t>
      </w:r>
      <w:proofErr w:type="spellStart"/>
      <w:r w:rsidRPr="00320EC0">
        <w:rPr>
          <w:rFonts w:ascii="Arial" w:hAnsi="Arial" w:cs="Arial"/>
          <w:sz w:val="22"/>
          <w:szCs w:val="22"/>
        </w:rPr>
        <w:t>Cryocap</w:t>
      </w:r>
      <w:proofErr w:type="spellEnd"/>
      <w:r w:rsidRPr="00320EC0">
        <w:rPr>
          <w:rFonts w:ascii="Arial" w:hAnsi="Arial" w:cs="Arial"/>
          <w:sz w:val="22"/>
          <w:szCs w:val="22"/>
        </w:rPr>
        <w:t>™ H2 CO2 capture technology.</w:t>
      </w:r>
    </w:p>
    <w:p w14:paraId="44F99DB3" w14:textId="77777777" w:rsidR="00AE22AC" w:rsidRPr="00320EC0" w:rsidRDefault="00AE22AC">
      <w:pPr>
        <w:rPr>
          <w:rFonts w:ascii="Arial" w:hAnsi="Arial" w:cs="Arial"/>
          <w:sz w:val="22"/>
          <w:szCs w:val="22"/>
        </w:rPr>
      </w:pPr>
    </w:p>
    <w:p w14:paraId="70835D17" w14:textId="0DC44705" w:rsidR="00AE22AC" w:rsidRPr="00320EC0" w:rsidRDefault="00D65BC4">
      <w:pPr>
        <w:rPr>
          <w:rFonts w:ascii="Arial" w:hAnsi="Arial" w:cs="Arial"/>
          <w:b/>
          <w:bCs/>
          <w:sz w:val="22"/>
          <w:szCs w:val="22"/>
        </w:rPr>
      </w:pPr>
      <w:r w:rsidRPr="00320EC0">
        <w:rPr>
          <w:rFonts w:ascii="Arial" w:hAnsi="Arial" w:cs="Arial"/>
          <w:b/>
          <w:bCs/>
          <w:sz w:val="22"/>
          <w:szCs w:val="22"/>
        </w:rPr>
        <w:lastRenderedPageBreak/>
        <w:t xml:space="preserve">UNICAT Catalyst Technologies, LLC </w:t>
      </w:r>
      <w:r w:rsidR="0043412E" w:rsidRPr="00320EC0">
        <w:rPr>
          <w:rFonts w:ascii="Arial" w:hAnsi="Arial" w:cs="Arial"/>
          <w:b/>
          <w:bCs/>
          <w:sz w:val="22"/>
          <w:szCs w:val="22"/>
        </w:rPr>
        <w:t>–</w:t>
      </w:r>
      <w:r w:rsidRPr="00320EC0">
        <w:rPr>
          <w:rFonts w:ascii="Arial" w:hAnsi="Arial" w:cs="Arial"/>
          <w:b/>
          <w:bCs/>
          <w:sz w:val="22"/>
          <w:szCs w:val="22"/>
        </w:rPr>
        <w:t xml:space="preserve"> </w:t>
      </w:r>
      <w:r w:rsidR="00D83762" w:rsidRPr="00320EC0">
        <w:rPr>
          <w:rFonts w:ascii="Arial" w:hAnsi="Arial" w:cs="Arial"/>
          <w:sz w:val="22"/>
          <w:szCs w:val="22"/>
        </w:rPr>
        <w:t xml:space="preserve">Ammonia cracking catalyst: what is in your tubes? Optimising fundamentals of ammonia cracking catalyst starting from the </w:t>
      </w:r>
      <w:proofErr w:type="spellStart"/>
      <w:r w:rsidR="00D83762" w:rsidRPr="00320EC0">
        <w:rPr>
          <w:rFonts w:ascii="Arial" w:hAnsi="Arial" w:cs="Arial"/>
          <w:sz w:val="22"/>
          <w:szCs w:val="22"/>
        </w:rPr>
        <w:t>suppor</w:t>
      </w:r>
      <w:proofErr w:type="spellEnd"/>
    </w:p>
    <w:p w14:paraId="300225DE" w14:textId="77777777" w:rsidR="00D83762" w:rsidRPr="00320EC0" w:rsidRDefault="0043412E" w:rsidP="0043412E">
      <w:pPr>
        <w:rPr>
          <w:rFonts w:ascii="Arial" w:hAnsi="Arial" w:cs="Arial"/>
          <w:sz w:val="22"/>
          <w:szCs w:val="22"/>
        </w:rPr>
      </w:pPr>
      <w:r w:rsidRPr="00320EC0">
        <w:rPr>
          <w:rFonts w:ascii="Arial" w:hAnsi="Arial" w:cs="Arial"/>
          <w:sz w:val="22"/>
          <w:szCs w:val="22"/>
        </w:rPr>
        <w:t xml:space="preserve">Green ammonia production and subsequent disassociation is the most significant industry topic for a generation. In terms of ammonia cracking, much thought is given to prospective </w:t>
      </w:r>
      <w:proofErr w:type="spellStart"/>
      <w:r w:rsidRPr="00320EC0">
        <w:rPr>
          <w:rFonts w:ascii="Arial" w:hAnsi="Arial" w:cs="Arial"/>
          <w:sz w:val="22"/>
          <w:szCs w:val="22"/>
        </w:rPr>
        <w:t>flowschemes</w:t>
      </w:r>
      <w:proofErr w:type="spellEnd"/>
      <w:r w:rsidRPr="00320EC0">
        <w:rPr>
          <w:rFonts w:ascii="Arial" w:hAnsi="Arial" w:cs="Arial"/>
          <w:sz w:val="22"/>
          <w:szCs w:val="22"/>
        </w:rPr>
        <w:t xml:space="preserve">, with catalyst-packed, tubular reactors inside fired heaters at the heart. Optimal active metal(s) for the catalyst is a hotly debated subject. </w:t>
      </w:r>
    </w:p>
    <w:p w14:paraId="702D0FE9" w14:textId="672FCE17" w:rsidR="0043412E" w:rsidRPr="00320EC0" w:rsidRDefault="0043412E" w:rsidP="0043412E">
      <w:pPr>
        <w:rPr>
          <w:rFonts w:ascii="Arial" w:hAnsi="Arial" w:cs="Arial"/>
          <w:sz w:val="22"/>
          <w:szCs w:val="22"/>
        </w:rPr>
      </w:pPr>
      <w:r w:rsidRPr="00320EC0">
        <w:rPr>
          <w:rFonts w:ascii="Arial" w:hAnsi="Arial" w:cs="Arial"/>
          <w:sz w:val="22"/>
          <w:szCs w:val="22"/>
        </w:rPr>
        <w:t>UNICAT is taking an alternative approach. Although potential active metals are screened and tested at UNICAT’s European R&amp;D centre, and proprietary kinetic models have been developed by industry-renowned experts, a critical understanding is required of how catalyst supports play a pivotal role in thermally efficient and economically viable ammonia crackers.</w:t>
      </w:r>
    </w:p>
    <w:p w14:paraId="1D558728" w14:textId="19C05084" w:rsidR="0043412E" w:rsidRPr="00320EC0" w:rsidRDefault="0043412E" w:rsidP="0043412E">
      <w:pPr>
        <w:rPr>
          <w:rFonts w:ascii="Arial" w:hAnsi="Arial" w:cs="Arial"/>
          <w:sz w:val="22"/>
          <w:szCs w:val="22"/>
        </w:rPr>
      </w:pPr>
      <w:r w:rsidRPr="00320EC0">
        <w:rPr>
          <w:rFonts w:ascii="Arial" w:hAnsi="Arial" w:cs="Arial"/>
          <w:sz w:val="22"/>
          <w:szCs w:val="22"/>
        </w:rPr>
        <w:t xml:space="preserve">UNICAT will present to the audience how </w:t>
      </w:r>
      <w:proofErr w:type="spellStart"/>
      <w:r w:rsidRPr="00320EC0">
        <w:rPr>
          <w:rFonts w:ascii="Arial" w:hAnsi="Arial" w:cs="Arial"/>
          <w:sz w:val="22"/>
          <w:szCs w:val="22"/>
        </w:rPr>
        <w:t>Magcat</w:t>
      </w:r>
      <w:proofErr w:type="spellEnd"/>
      <w:r w:rsidRPr="00320EC0">
        <w:rPr>
          <w:rFonts w:ascii="Arial" w:hAnsi="Arial" w:cs="Arial"/>
          <w:sz w:val="22"/>
          <w:szCs w:val="22"/>
        </w:rPr>
        <w:t xml:space="preserve">®-ACTS can be deployed in any ammonia cracking reactor design, and will describe benefits of spherical, textured catalyst in ammonia disassociation reactions. Detailed information and new key understandings derived from UNICAT’s ammonia disassociation kinetic model will be provided. </w:t>
      </w:r>
    </w:p>
    <w:p w14:paraId="752EBE94" w14:textId="6AC8B8A2" w:rsidR="0043412E" w:rsidRPr="00320EC0" w:rsidRDefault="0043412E" w:rsidP="0043412E">
      <w:pPr>
        <w:rPr>
          <w:rFonts w:ascii="Arial" w:hAnsi="Arial" w:cs="Arial"/>
          <w:sz w:val="22"/>
          <w:szCs w:val="22"/>
        </w:rPr>
      </w:pPr>
      <w:r w:rsidRPr="00320EC0">
        <w:rPr>
          <w:rFonts w:ascii="Arial" w:hAnsi="Arial" w:cs="Arial"/>
          <w:sz w:val="22"/>
          <w:szCs w:val="22"/>
        </w:rPr>
        <w:t>In addition, UNICAT will discuss similar textured sphere catalyst technology for ammonia disassociation adiabatic ‘pre-crackers’ as well as providing information on PSA systems for reactant separation based on expertise in PSA adsorbents and PLC optimisation. With ‘best technology @ best value’ for three major process blocks, along with industrial catalyst and engineering knowledge to back it up, this p</w:t>
      </w:r>
      <w:r w:rsidR="00D83762" w:rsidRPr="00320EC0">
        <w:rPr>
          <w:rFonts w:ascii="Arial" w:hAnsi="Arial" w:cs="Arial"/>
          <w:sz w:val="22"/>
          <w:szCs w:val="22"/>
        </w:rPr>
        <w:t>resentation</w:t>
      </w:r>
      <w:r w:rsidRPr="00320EC0">
        <w:rPr>
          <w:rFonts w:ascii="Arial" w:hAnsi="Arial" w:cs="Arial"/>
          <w:sz w:val="22"/>
          <w:szCs w:val="22"/>
        </w:rPr>
        <w:t xml:space="preserve"> from UNICAT provides detailed understanding on 'software' requirements for viable, world-scale ammonia disassociation plants.</w:t>
      </w:r>
    </w:p>
    <w:p w14:paraId="4AC8C4FB" w14:textId="77777777" w:rsidR="00D83762" w:rsidRPr="00320EC0" w:rsidRDefault="00D83762" w:rsidP="0043412E">
      <w:pPr>
        <w:rPr>
          <w:rFonts w:ascii="Arial" w:hAnsi="Arial" w:cs="Arial"/>
          <w:sz w:val="22"/>
          <w:szCs w:val="22"/>
        </w:rPr>
      </w:pPr>
    </w:p>
    <w:p w14:paraId="2591004B" w14:textId="010894B3" w:rsidR="00D83762" w:rsidRPr="00320EC0" w:rsidRDefault="00413277" w:rsidP="00623C15">
      <w:pPr>
        <w:pStyle w:val="ListParagraph"/>
        <w:numPr>
          <w:ilvl w:val="0"/>
          <w:numId w:val="14"/>
        </w:numPr>
        <w:rPr>
          <w:rFonts w:ascii="Arial" w:hAnsi="Arial" w:cs="Arial"/>
          <w:b/>
          <w:bCs/>
          <w:sz w:val="22"/>
          <w:szCs w:val="22"/>
        </w:rPr>
      </w:pPr>
      <w:r w:rsidRPr="00320EC0">
        <w:rPr>
          <w:rFonts w:ascii="Arial" w:hAnsi="Arial" w:cs="Arial"/>
          <w:b/>
          <w:bCs/>
          <w:sz w:val="22"/>
          <w:szCs w:val="22"/>
        </w:rPr>
        <w:t>Asset Integrity</w:t>
      </w:r>
    </w:p>
    <w:p w14:paraId="150A025F" w14:textId="4EBCBFF5" w:rsidR="00413277" w:rsidRPr="00320EC0" w:rsidRDefault="000B224B">
      <w:pPr>
        <w:rPr>
          <w:rFonts w:ascii="Arial" w:hAnsi="Arial" w:cs="Arial"/>
          <w:sz w:val="22"/>
          <w:szCs w:val="22"/>
        </w:rPr>
      </w:pPr>
      <w:r w:rsidRPr="00320EC0">
        <w:rPr>
          <w:rFonts w:ascii="Arial" w:hAnsi="Arial" w:cs="Arial"/>
          <w:b/>
          <w:bCs/>
          <w:sz w:val="22"/>
          <w:szCs w:val="22"/>
        </w:rPr>
        <w:t>Quest Integrity and SK Energy</w:t>
      </w:r>
      <w:r w:rsidRPr="00320EC0">
        <w:rPr>
          <w:rFonts w:ascii="Arial" w:hAnsi="Arial" w:cs="Arial"/>
          <w:sz w:val="22"/>
          <w:szCs w:val="22"/>
        </w:rPr>
        <w:t xml:space="preserve"> - Application of Level 3 fitness-for-service assessment for understanding hot collector integrity</w:t>
      </w:r>
    </w:p>
    <w:p w14:paraId="02988498" w14:textId="314B1B39" w:rsidR="000B224B" w:rsidRPr="00320EC0" w:rsidRDefault="00695B1E">
      <w:pPr>
        <w:rPr>
          <w:rFonts w:ascii="Arial" w:hAnsi="Arial" w:cs="Arial"/>
          <w:sz w:val="22"/>
          <w:szCs w:val="22"/>
        </w:rPr>
      </w:pPr>
      <w:r w:rsidRPr="00320EC0">
        <w:rPr>
          <w:rFonts w:ascii="Arial" w:hAnsi="Arial" w:cs="Arial"/>
          <w:sz w:val="22"/>
          <w:szCs w:val="22"/>
        </w:rPr>
        <w:t xml:space="preserve">The presentation </w:t>
      </w:r>
      <w:r w:rsidR="00E35CBF" w:rsidRPr="00320EC0">
        <w:rPr>
          <w:rFonts w:ascii="Arial" w:hAnsi="Arial" w:cs="Arial"/>
          <w:sz w:val="22"/>
          <w:szCs w:val="22"/>
        </w:rPr>
        <w:t xml:space="preserve">concentrates </w:t>
      </w:r>
      <w:r w:rsidR="0054625E" w:rsidRPr="00320EC0">
        <w:rPr>
          <w:rFonts w:ascii="Arial" w:hAnsi="Arial" w:cs="Arial"/>
          <w:sz w:val="22"/>
          <w:szCs w:val="22"/>
        </w:rPr>
        <w:t>on</w:t>
      </w:r>
      <w:r w:rsidRPr="00320EC0">
        <w:rPr>
          <w:rFonts w:ascii="Arial" w:hAnsi="Arial" w:cs="Arial"/>
          <w:sz w:val="22"/>
          <w:szCs w:val="22"/>
        </w:rPr>
        <w:t xml:space="preserve"> </w:t>
      </w:r>
      <w:r w:rsidR="00E35CBF" w:rsidRPr="00320EC0">
        <w:rPr>
          <w:rFonts w:ascii="Arial" w:hAnsi="Arial" w:cs="Arial"/>
          <w:sz w:val="22"/>
          <w:szCs w:val="22"/>
        </w:rPr>
        <w:t xml:space="preserve">asset </w:t>
      </w:r>
      <w:r w:rsidRPr="00320EC0">
        <w:rPr>
          <w:rFonts w:ascii="Arial" w:hAnsi="Arial" w:cs="Arial"/>
          <w:sz w:val="22"/>
          <w:szCs w:val="22"/>
        </w:rPr>
        <w:t xml:space="preserve">operational problems and their solutions. SK </w:t>
      </w:r>
      <w:r w:rsidR="00E35CBF" w:rsidRPr="00320EC0">
        <w:rPr>
          <w:rFonts w:ascii="Arial" w:hAnsi="Arial" w:cs="Arial"/>
          <w:sz w:val="22"/>
          <w:szCs w:val="22"/>
        </w:rPr>
        <w:t>E</w:t>
      </w:r>
      <w:r w:rsidRPr="00320EC0">
        <w:rPr>
          <w:rFonts w:ascii="Arial" w:hAnsi="Arial" w:cs="Arial"/>
          <w:sz w:val="22"/>
          <w:szCs w:val="22"/>
        </w:rPr>
        <w:t xml:space="preserve">nergy identified reliability concerns with their reformer outlet </w:t>
      </w:r>
      <w:r w:rsidR="00E35CBF" w:rsidRPr="00320EC0">
        <w:rPr>
          <w:rFonts w:ascii="Arial" w:hAnsi="Arial" w:cs="Arial"/>
          <w:sz w:val="22"/>
          <w:szCs w:val="22"/>
        </w:rPr>
        <w:t>system and</w:t>
      </w:r>
      <w:r w:rsidRPr="00320EC0">
        <w:rPr>
          <w:rFonts w:ascii="Arial" w:hAnsi="Arial" w:cs="Arial"/>
          <w:sz w:val="22"/>
          <w:szCs w:val="22"/>
        </w:rPr>
        <w:t xml:space="preserve"> worked with Quest Integrity</w:t>
      </w:r>
      <w:r w:rsidR="00E35CBF" w:rsidRPr="00320EC0">
        <w:rPr>
          <w:rFonts w:ascii="Arial" w:hAnsi="Arial" w:cs="Arial"/>
          <w:sz w:val="22"/>
          <w:szCs w:val="22"/>
        </w:rPr>
        <w:t xml:space="preserve"> </w:t>
      </w:r>
      <w:r w:rsidRPr="00320EC0">
        <w:rPr>
          <w:rFonts w:ascii="Arial" w:hAnsi="Arial" w:cs="Arial"/>
          <w:sz w:val="22"/>
          <w:szCs w:val="22"/>
        </w:rPr>
        <w:t>to better understand the cause of the integrity issues and how to better manage operating scenarios to extend asset life. This was enabled through complex stress analysis/fracture mechanics assessments, coupled with destructive testing and metallurgical assessments.</w:t>
      </w:r>
    </w:p>
    <w:p w14:paraId="6913FCA3" w14:textId="4D4093D0" w:rsidR="00E35CBF" w:rsidRPr="00320EC0" w:rsidRDefault="00E05DCC">
      <w:pPr>
        <w:rPr>
          <w:rFonts w:ascii="Arial" w:hAnsi="Arial" w:cs="Arial"/>
          <w:sz w:val="22"/>
          <w:szCs w:val="22"/>
        </w:rPr>
      </w:pPr>
      <w:r w:rsidRPr="00320EC0">
        <w:rPr>
          <w:rFonts w:ascii="Arial" w:hAnsi="Arial" w:cs="Arial"/>
          <w:b/>
          <w:bCs/>
          <w:sz w:val="22"/>
          <w:szCs w:val="22"/>
        </w:rPr>
        <w:t xml:space="preserve">ENGEMASA </w:t>
      </w:r>
      <w:proofErr w:type="spellStart"/>
      <w:r w:rsidRPr="00320EC0">
        <w:rPr>
          <w:rFonts w:ascii="Arial" w:hAnsi="Arial" w:cs="Arial"/>
          <w:b/>
          <w:bCs/>
          <w:sz w:val="22"/>
          <w:szCs w:val="22"/>
        </w:rPr>
        <w:t>Engenharia</w:t>
      </w:r>
      <w:proofErr w:type="spellEnd"/>
      <w:r w:rsidRPr="00320EC0">
        <w:rPr>
          <w:rFonts w:ascii="Arial" w:hAnsi="Arial" w:cs="Arial"/>
          <w:b/>
          <w:bCs/>
          <w:sz w:val="22"/>
          <w:szCs w:val="22"/>
        </w:rPr>
        <w:t xml:space="preserve"> e Materials </w:t>
      </w:r>
      <w:proofErr w:type="spellStart"/>
      <w:r w:rsidRPr="00320EC0">
        <w:rPr>
          <w:rFonts w:ascii="Arial" w:hAnsi="Arial" w:cs="Arial"/>
          <w:b/>
          <w:bCs/>
          <w:sz w:val="22"/>
          <w:szCs w:val="22"/>
        </w:rPr>
        <w:t>Ltda</w:t>
      </w:r>
      <w:proofErr w:type="spellEnd"/>
      <w:r w:rsidRPr="00320EC0">
        <w:rPr>
          <w:rFonts w:ascii="Arial" w:hAnsi="Arial" w:cs="Arial"/>
          <w:b/>
          <w:bCs/>
          <w:sz w:val="22"/>
          <w:szCs w:val="22"/>
        </w:rPr>
        <w:t xml:space="preserve"> - </w:t>
      </w:r>
      <w:r w:rsidR="00280EBB" w:rsidRPr="00320EC0">
        <w:rPr>
          <w:rFonts w:ascii="Arial" w:hAnsi="Arial" w:cs="Arial"/>
          <w:sz w:val="22"/>
          <w:szCs w:val="22"/>
        </w:rPr>
        <w:t>Catalyst tubes after 10 years in service: correlation between operating history and remaining lifetime</w:t>
      </w:r>
    </w:p>
    <w:p w14:paraId="13B88F12" w14:textId="7834E0EA" w:rsidR="00DE6C4D" w:rsidRPr="00320EC0" w:rsidRDefault="00DE6C4D" w:rsidP="00DE6C4D">
      <w:pPr>
        <w:rPr>
          <w:rFonts w:ascii="Arial" w:hAnsi="Arial" w:cs="Arial"/>
          <w:sz w:val="22"/>
          <w:szCs w:val="22"/>
        </w:rPr>
      </w:pPr>
      <w:r w:rsidRPr="00320EC0">
        <w:rPr>
          <w:rFonts w:ascii="Arial" w:hAnsi="Arial" w:cs="Arial"/>
          <w:sz w:val="22"/>
          <w:szCs w:val="22"/>
        </w:rPr>
        <w:t>The presentation was developed in partnership with an experienced tube manufacturer and a final user of a well-known refinery. It is based on a real case assessment of equipment running 10 years in true condition service. The conclusions can be used as guidelines for operational staff to increase the asset's lifetime and avoid undesirable failures.</w:t>
      </w:r>
    </w:p>
    <w:p w14:paraId="5C99F530" w14:textId="25CB4C94" w:rsidR="00B65A6B" w:rsidRPr="00320EC0" w:rsidRDefault="00DE6C4D" w:rsidP="00DE6C4D">
      <w:pPr>
        <w:rPr>
          <w:rFonts w:ascii="Arial" w:hAnsi="Arial" w:cs="Arial"/>
          <w:sz w:val="22"/>
          <w:szCs w:val="22"/>
        </w:rPr>
      </w:pPr>
      <w:r w:rsidRPr="00320EC0">
        <w:rPr>
          <w:rFonts w:ascii="Arial" w:hAnsi="Arial" w:cs="Arial"/>
          <w:sz w:val="22"/>
          <w:szCs w:val="22"/>
        </w:rPr>
        <w:t xml:space="preserve">The </w:t>
      </w:r>
      <w:r w:rsidR="00B65A6B" w:rsidRPr="00320EC0">
        <w:rPr>
          <w:rFonts w:ascii="Arial" w:hAnsi="Arial" w:cs="Arial"/>
          <w:sz w:val="22"/>
          <w:szCs w:val="22"/>
        </w:rPr>
        <w:t>presenter will share</w:t>
      </w:r>
      <w:r w:rsidRPr="00320EC0">
        <w:rPr>
          <w:rFonts w:ascii="Arial" w:hAnsi="Arial" w:cs="Arial"/>
          <w:sz w:val="22"/>
          <w:szCs w:val="22"/>
        </w:rPr>
        <w:t xml:space="preserve"> a novel model that correlates the metallurgical damage accumulated by the material and the operating history of the equipment (i.e. temperature, pressure, and others) showing to be a useful tool for supporting the decision-making related to asset reliability and safety.</w:t>
      </w:r>
    </w:p>
    <w:p w14:paraId="1C136300" w14:textId="77777777" w:rsidR="002B7BF2" w:rsidRPr="00320EC0" w:rsidRDefault="002B7BF2" w:rsidP="00DE6C4D">
      <w:pPr>
        <w:rPr>
          <w:rFonts w:ascii="Arial" w:hAnsi="Arial" w:cs="Arial"/>
          <w:sz w:val="22"/>
          <w:szCs w:val="22"/>
        </w:rPr>
      </w:pPr>
    </w:p>
    <w:p w14:paraId="1722562E" w14:textId="3527B1C8" w:rsidR="00B65A6B" w:rsidRPr="00320EC0" w:rsidRDefault="002B7BF2" w:rsidP="00DE6C4D">
      <w:pPr>
        <w:rPr>
          <w:rFonts w:ascii="Arial" w:hAnsi="Arial" w:cs="Arial"/>
          <w:b/>
          <w:bCs/>
          <w:sz w:val="22"/>
          <w:szCs w:val="22"/>
        </w:rPr>
      </w:pPr>
      <w:r w:rsidRPr="00320EC0">
        <w:rPr>
          <w:rFonts w:ascii="Arial" w:hAnsi="Arial" w:cs="Arial"/>
          <w:b/>
          <w:bCs/>
          <w:sz w:val="22"/>
          <w:szCs w:val="22"/>
        </w:rPr>
        <w:t xml:space="preserve">IGS Europe  - </w:t>
      </w:r>
      <w:r w:rsidR="00371E6B" w:rsidRPr="00320EC0">
        <w:rPr>
          <w:rFonts w:ascii="Arial" w:hAnsi="Arial" w:cs="Arial"/>
          <w:sz w:val="22"/>
          <w:szCs w:val="22"/>
        </w:rPr>
        <w:t>Increasing process efficiency and service life of syngas reformers, amine and Benfield vessels -  Four case studies</w:t>
      </w:r>
    </w:p>
    <w:p w14:paraId="1BE9F453" w14:textId="74AB39F1" w:rsidR="0057213B" w:rsidRPr="00320EC0" w:rsidRDefault="0057213B" w:rsidP="0057213B">
      <w:pPr>
        <w:rPr>
          <w:rFonts w:ascii="Arial" w:hAnsi="Arial" w:cs="Arial"/>
          <w:sz w:val="22"/>
          <w:szCs w:val="22"/>
        </w:rPr>
      </w:pPr>
      <w:r w:rsidRPr="00320EC0">
        <w:rPr>
          <w:rFonts w:ascii="Arial" w:hAnsi="Arial" w:cs="Arial"/>
          <w:sz w:val="22"/>
          <w:szCs w:val="22"/>
        </w:rPr>
        <w:t xml:space="preserve">The </w:t>
      </w:r>
      <w:r w:rsidR="00915366" w:rsidRPr="00320EC0">
        <w:rPr>
          <w:rFonts w:ascii="Arial" w:hAnsi="Arial" w:cs="Arial"/>
          <w:sz w:val="22"/>
          <w:szCs w:val="22"/>
        </w:rPr>
        <w:t xml:space="preserve">presentation </w:t>
      </w:r>
      <w:r w:rsidRPr="00320EC0">
        <w:rPr>
          <w:rFonts w:ascii="Arial" w:hAnsi="Arial" w:cs="Arial"/>
          <w:sz w:val="22"/>
          <w:szCs w:val="22"/>
        </w:rPr>
        <w:t>highlights four detailed case studies that demonstrate IGS Technologies and Services' extensive operational experience in improving the efficiency and extending the service life of syngas reformers and pressure vessels. The collaborative efforts between IGS and its clients underscore practical, hands-on experience in addressing and overcoming operational challenges in real-world settings.</w:t>
      </w:r>
    </w:p>
    <w:p w14:paraId="62D0C92B" w14:textId="0954D808" w:rsidR="0057213B" w:rsidRPr="00320EC0" w:rsidRDefault="0057213B" w:rsidP="0057213B">
      <w:pPr>
        <w:rPr>
          <w:rFonts w:ascii="Arial" w:hAnsi="Arial" w:cs="Arial"/>
          <w:sz w:val="22"/>
          <w:szCs w:val="22"/>
        </w:rPr>
      </w:pPr>
      <w:r w:rsidRPr="00320EC0">
        <w:rPr>
          <w:rFonts w:ascii="Arial" w:hAnsi="Arial" w:cs="Arial"/>
          <w:sz w:val="22"/>
          <w:szCs w:val="22"/>
        </w:rPr>
        <w:t>The engineering recommendations and solutions presented are based on detailed Efficiency Audits conducted by IGS. The systematic approach, including benefit analysis, price, payback period, scope, and timeline, ensures that the solutions are objective and tailored to meet the specific needs of each client. Additionally, the post-turnaround project analysis provides an unbiased validation of the solution's performance.</w:t>
      </w:r>
    </w:p>
    <w:p w14:paraId="7EC26F54" w14:textId="72D185A8" w:rsidR="0057213B" w:rsidRPr="00320EC0" w:rsidRDefault="0057213B" w:rsidP="0057213B">
      <w:pPr>
        <w:rPr>
          <w:rFonts w:ascii="Arial" w:hAnsi="Arial" w:cs="Arial"/>
          <w:sz w:val="22"/>
          <w:szCs w:val="22"/>
        </w:rPr>
      </w:pPr>
      <w:r w:rsidRPr="00320EC0">
        <w:rPr>
          <w:rFonts w:ascii="Arial" w:hAnsi="Arial" w:cs="Arial"/>
          <w:sz w:val="22"/>
          <w:szCs w:val="22"/>
        </w:rPr>
        <w:t>The case studies illustrate various operational problems, such as heavy fouling in the reformer convection section, firing duty limitations, hot spots on the reformer shell, and corrosion in the CO2-capture Amine system. Each problem is addressed with a specific solution, such as the use of Remote Operated Vehicles (ROV) for cleaning, high emissivity coatings for efficiency improvement, safe in-situ repairs, and alloy upgrades to mitigate corrosion. These solutions effectively resolve the operational issues, enhance reliability, and prevent unplanned shutdowns.</w:t>
      </w:r>
    </w:p>
    <w:p w14:paraId="24C4B83A" w14:textId="77777777" w:rsidR="0057213B" w:rsidRPr="00320EC0" w:rsidRDefault="0057213B" w:rsidP="00DE6C4D">
      <w:pPr>
        <w:rPr>
          <w:rFonts w:ascii="Arial" w:hAnsi="Arial" w:cs="Arial"/>
          <w:b/>
          <w:bCs/>
          <w:sz w:val="22"/>
          <w:szCs w:val="22"/>
        </w:rPr>
      </w:pPr>
    </w:p>
    <w:p w14:paraId="05A62383" w14:textId="77777777" w:rsidR="0057213B" w:rsidRPr="00DE6C4D" w:rsidRDefault="0057213B" w:rsidP="00DE6C4D">
      <w:pPr>
        <w:rPr>
          <w:rFonts w:ascii="Arial" w:hAnsi="Arial" w:cs="Arial"/>
          <w:b/>
          <w:bCs/>
          <w:color w:val="A66500"/>
          <w:sz w:val="22"/>
          <w:szCs w:val="22"/>
        </w:rPr>
      </w:pPr>
    </w:p>
    <w:p w14:paraId="04D3146E" w14:textId="77777777" w:rsidR="00280EBB" w:rsidRPr="00E05DCC" w:rsidRDefault="00280EBB">
      <w:pPr>
        <w:rPr>
          <w:rFonts w:ascii="Arial" w:hAnsi="Arial" w:cs="Arial"/>
          <w:b/>
          <w:bCs/>
          <w:color w:val="A66500"/>
          <w:sz w:val="22"/>
          <w:szCs w:val="22"/>
        </w:rPr>
      </w:pPr>
    </w:p>
    <w:p w14:paraId="4A6CBD61" w14:textId="77777777" w:rsidR="00E35CBF" w:rsidRPr="000B224B" w:rsidRDefault="00E35CBF">
      <w:pPr>
        <w:rPr>
          <w:rFonts w:ascii="Arial" w:hAnsi="Arial" w:cs="Arial"/>
          <w:color w:val="A66500"/>
          <w:sz w:val="22"/>
          <w:szCs w:val="22"/>
        </w:rPr>
      </w:pPr>
    </w:p>
    <w:sectPr w:rsidR="00E35CBF" w:rsidRPr="000B224B">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046D9" w14:textId="77777777" w:rsidR="006C20CC" w:rsidRDefault="006C20CC" w:rsidP="00CE49B8">
      <w:pPr>
        <w:spacing w:after="0" w:line="240" w:lineRule="auto"/>
      </w:pPr>
      <w:r>
        <w:separator/>
      </w:r>
    </w:p>
  </w:endnote>
  <w:endnote w:type="continuationSeparator" w:id="0">
    <w:p w14:paraId="12291383" w14:textId="77777777" w:rsidR="006C20CC" w:rsidRDefault="006C20CC" w:rsidP="00CE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01B4" w14:textId="4356A51D" w:rsidR="00CE49B8" w:rsidRDefault="00ED14DB">
    <w:pPr>
      <w:pStyle w:val="Footer"/>
    </w:pPr>
    <w:r>
      <w:rPr>
        <w:noProof/>
      </w:rPr>
      <mc:AlternateContent>
        <mc:Choice Requires="wps">
          <w:drawing>
            <wp:anchor distT="0" distB="0" distL="0" distR="0" simplePos="0" relativeHeight="251659264" behindDoc="0" locked="0" layoutInCell="1" allowOverlap="1" wp14:anchorId="6E092073" wp14:editId="5AC423FE">
              <wp:simplePos x="635" y="635"/>
              <wp:positionH relativeFrom="page">
                <wp:align>left</wp:align>
              </wp:positionH>
              <wp:positionV relativeFrom="page">
                <wp:align>bottom</wp:align>
              </wp:positionV>
              <wp:extent cx="2693670" cy="387985"/>
              <wp:effectExtent l="0" t="0" r="11430" b="0"/>
              <wp:wrapNone/>
              <wp:docPr id="1703139394" name="Text Box 2" descr="THIS DOCUMENT IS CONFIDENTIAL TO CR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93670" cy="387985"/>
                      </a:xfrm>
                      <a:prstGeom prst="rect">
                        <a:avLst/>
                      </a:prstGeom>
                      <a:noFill/>
                      <a:ln>
                        <a:noFill/>
                      </a:ln>
                    </wps:spPr>
                    <wps:txbx>
                      <w:txbxContent>
                        <w:p w14:paraId="72051196" w14:textId="47809483" w:rsidR="00ED14DB" w:rsidRPr="00ED14DB" w:rsidRDefault="00ED14DB" w:rsidP="00ED14DB">
                          <w:pPr>
                            <w:spacing w:after="0"/>
                            <w:rPr>
                              <w:rFonts w:ascii="Calibri" w:eastAsia="Calibri" w:hAnsi="Calibri" w:cs="Calibri"/>
                              <w:noProof/>
                              <w:color w:val="0000FF"/>
                              <w:sz w:val="22"/>
                              <w:szCs w:val="22"/>
                            </w:rPr>
                          </w:pPr>
                          <w:r w:rsidRPr="00ED14DB">
                            <w:rPr>
                              <w:rFonts w:ascii="Calibri" w:eastAsia="Calibri" w:hAnsi="Calibri" w:cs="Calibri"/>
                              <w:noProof/>
                              <w:color w:val="0000FF"/>
                              <w:sz w:val="22"/>
                              <w:szCs w:val="22"/>
                            </w:rPr>
                            <w:t>THIS DOCUMENT IS CONFIDENTIAL TO CRU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092073" id="_x0000_t202" coordsize="21600,21600" o:spt="202" path="m,l,21600r21600,l21600,xe">
              <v:stroke joinstyle="miter"/>
              <v:path gradientshapeok="t" o:connecttype="rect"/>
            </v:shapetype>
            <v:shape id="Text Box 2" o:spid="_x0000_s1026" type="#_x0000_t202" alt="THIS DOCUMENT IS CONFIDENTIAL TO CRU" style="position:absolute;margin-left:0;margin-top:0;width:212.1pt;height:30.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" filled="f" stroked="f">
              <v:textbox style="mso-fit-shape-to-text:t" inset="20pt,0,0,15pt">
                <w:txbxContent>
                  <w:p w14:paraId="72051196" w14:textId="47809483" w:rsidR="00ED14DB" w:rsidRPr="00ED14DB" w:rsidRDefault="00ED14DB" w:rsidP="00ED14DB">
                    <w:pPr>
                      <w:spacing w:after="0"/>
                      <w:rPr>
                        <w:rFonts w:ascii="Calibri" w:eastAsia="Calibri" w:hAnsi="Calibri" w:cs="Calibri"/>
                        <w:noProof/>
                        <w:color w:val="0000FF"/>
                        <w:sz w:val="22"/>
                        <w:szCs w:val="22"/>
                      </w:rPr>
                    </w:pPr>
                    <w:r w:rsidRPr="00ED14DB">
                      <w:rPr>
                        <w:rFonts w:ascii="Calibri" w:eastAsia="Calibri" w:hAnsi="Calibri" w:cs="Calibri"/>
                        <w:noProof/>
                        <w:color w:val="0000FF"/>
                        <w:sz w:val="22"/>
                        <w:szCs w:val="22"/>
                      </w:rPr>
                      <w:t>THIS DOCUMENT IS CONFIDENTIAL TO CRU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005A" w14:textId="3C7E4C0D" w:rsidR="00CE49B8" w:rsidRDefault="00ED14DB">
    <w:pPr>
      <w:pStyle w:val="Footer"/>
    </w:pPr>
    <w:r>
      <w:rPr>
        <w:noProof/>
      </w:rPr>
      <mc:AlternateContent>
        <mc:Choice Requires="wps">
          <w:drawing>
            <wp:anchor distT="0" distB="0" distL="0" distR="0" simplePos="0" relativeHeight="251660288" behindDoc="0" locked="0" layoutInCell="1" allowOverlap="1" wp14:anchorId="543852AF" wp14:editId="5F39A82B">
              <wp:simplePos x="914400" y="10058400"/>
              <wp:positionH relativeFrom="page">
                <wp:align>left</wp:align>
              </wp:positionH>
              <wp:positionV relativeFrom="page">
                <wp:align>bottom</wp:align>
              </wp:positionV>
              <wp:extent cx="2693670" cy="387985"/>
              <wp:effectExtent l="0" t="0" r="11430" b="0"/>
              <wp:wrapNone/>
              <wp:docPr id="632851016" name="Text Box 3" descr="THIS DOCUMENT IS CONFIDENTIAL TO CR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93670" cy="387985"/>
                      </a:xfrm>
                      <a:prstGeom prst="rect">
                        <a:avLst/>
                      </a:prstGeom>
                      <a:noFill/>
                      <a:ln>
                        <a:noFill/>
                      </a:ln>
                    </wps:spPr>
                    <wps:txbx>
                      <w:txbxContent>
                        <w:p w14:paraId="26702DDD" w14:textId="389C4B35" w:rsidR="00ED14DB" w:rsidRPr="00ED14DB" w:rsidRDefault="00ED14DB" w:rsidP="00ED14DB">
                          <w:pPr>
                            <w:spacing w:after="0"/>
                            <w:rPr>
                              <w:rFonts w:ascii="Calibri" w:eastAsia="Calibri" w:hAnsi="Calibri" w:cs="Calibri"/>
                              <w:noProof/>
                              <w:color w:val="0000FF"/>
                              <w:sz w:val="22"/>
                              <w:szCs w:val="22"/>
                            </w:rPr>
                          </w:pPr>
                          <w:r w:rsidRPr="00ED14DB">
                            <w:rPr>
                              <w:rFonts w:ascii="Calibri" w:eastAsia="Calibri" w:hAnsi="Calibri" w:cs="Calibri"/>
                              <w:noProof/>
                              <w:color w:val="0000FF"/>
                              <w:sz w:val="22"/>
                              <w:szCs w:val="22"/>
                            </w:rPr>
                            <w:t>THIS DOCUMENT IS CONFIDENTIAL TO CRU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3852AF" id="_x0000_t202" coordsize="21600,21600" o:spt="202" path="m,l,21600r21600,l21600,xe">
              <v:stroke joinstyle="miter"/>
              <v:path gradientshapeok="t" o:connecttype="rect"/>
            </v:shapetype>
            <v:shape id="Text Box 3" o:spid="_x0000_s1027" type="#_x0000_t202" alt="THIS DOCUMENT IS CONFIDENTIAL TO CRU" style="position:absolute;margin-left:0;margin-top:0;width:212.1pt;height:30.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" filled="f" stroked="f">
              <v:textbox style="mso-fit-shape-to-text:t" inset="20pt,0,0,15pt">
                <w:txbxContent>
                  <w:p w14:paraId="26702DDD" w14:textId="389C4B35" w:rsidR="00ED14DB" w:rsidRPr="00ED14DB" w:rsidRDefault="00ED14DB" w:rsidP="00ED14DB">
                    <w:pPr>
                      <w:spacing w:after="0"/>
                      <w:rPr>
                        <w:rFonts w:ascii="Calibri" w:eastAsia="Calibri" w:hAnsi="Calibri" w:cs="Calibri"/>
                        <w:noProof/>
                        <w:color w:val="0000FF"/>
                        <w:sz w:val="22"/>
                        <w:szCs w:val="22"/>
                      </w:rPr>
                    </w:pPr>
                    <w:r w:rsidRPr="00ED14DB">
                      <w:rPr>
                        <w:rFonts w:ascii="Calibri" w:eastAsia="Calibri" w:hAnsi="Calibri" w:cs="Calibri"/>
                        <w:noProof/>
                        <w:color w:val="0000FF"/>
                        <w:sz w:val="22"/>
                        <w:szCs w:val="22"/>
                      </w:rPr>
                      <w:t>THIS DOCUMENT IS CONFIDENTIAL TO CRU</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1D593" w14:textId="39F027F9" w:rsidR="00CE49B8" w:rsidRDefault="00ED14DB">
    <w:pPr>
      <w:pStyle w:val="Footer"/>
    </w:pPr>
    <w:r>
      <w:rPr>
        <w:noProof/>
      </w:rPr>
      <mc:AlternateContent>
        <mc:Choice Requires="wps">
          <w:drawing>
            <wp:anchor distT="0" distB="0" distL="0" distR="0" simplePos="0" relativeHeight="251658240" behindDoc="0" locked="0" layoutInCell="1" allowOverlap="1" wp14:anchorId="4D3A40EA" wp14:editId="7BF9D978">
              <wp:simplePos x="635" y="635"/>
              <wp:positionH relativeFrom="page">
                <wp:align>left</wp:align>
              </wp:positionH>
              <wp:positionV relativeFrom="page">
                <wp:align>bottom</wp:align>
              </wp:positionV>
              <wp:extent cx="2693670" cy="387985"/>
              <wp:effectExtent l="0" t="0" r="11430" b="0"/>
              <wp:wrapNone/>
              <wp:docPr id="886950877" name="Text Box 1" descr="THIS DOCUMENT IS CONFIDENTIAL TO CRU">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93670" cy="387985"/>
                      </a:xfrm>
                      <a:prstGeom prst="rect">
                        <a:avLst/>
                      </a:prstGeom>
                      <a:noFill/>
                      <a:ln>
                        <a:noFill/>
                      </a:ln>
                    </wps:spPr>
                    <wps:txbx>
                      <w:txbxContent>
                        <w:p w14:paraId="7E7E1F48" w14:textId="47830EEF" w:rsidR="00ED14DB" w:rsidRPr="00ED14DB" w:rsidRDefault="00ED14DB" w:rsidP="00ED14DB">
                          <w:pPr>
                            <w:spacing w:after="0"/>
                            <w:rPr>
                              <w:rFonts w:ascii="Calibri" w:eastAsia="Calibri" w:hAnsi="Calibri" w:cs="Calibri"/>
                              <w:noProof/>
                              <w:color w:val="0000FF"/>
                              <w:sz w:val="22"/>
                              <w:szCs w:val="22"/>
                            </w:rPr>
                          </w:pPr>
                          <w:r w:rsidRPr="00ED14DB">
                            <w:rPr>
                              <w:rFonts w:ascii="Calibri" w:eastAsia="Calibri" w:hAnsi="Calibri" w:cs="Calibri"/>
                              <w:noProof/>
                              <w:color w:val="0000FF"/>
                              <w:sz w:val="22"/>
                              <w:szCs w:val="22"/>
                            </w:rPr>
                            <w:t>THIS DOCUMENT IS CONFIDENTIAL TO CRU</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3A40EA" id="_x0000_t202" coordsize="21600,21600" o:spt="202" path="m,l,21600r21600,l21600,xe">
              <v:stroke joinstyle="miter"/>
              <v:path gradientshapeok="t" o:connecttype="rect"/>
            </v:shapetype>
            <v:shape id="Text Box 1" o:spid="_x0000_s1028" type="#_x0000_t202" alt="THIS DOCUMENT IS CONFIDENTIAL TO CRU" style="position:absolute;margin-left:0;margin-top:0;width:212.1pt;height:30.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" filled="f" stroked="f">
              <v:textbox style="mso-fit-shape-to-text:t" inset="20pt,0,0,15pt">
                <w:txbxContent>
                  <w:p w14:paraId="7E7E1F48" w14:textId="47830EEF" w:rsidR="00ED14DB" w:rsidRPr="00ED14DB" w:rsidRDefault="00ED14DB" w:rsidP="00ED14DB">
                    <w:pPr>
                      <w:spacing w:after="0"/>
                      <w:rPr>
                        <w:rFonts w:ascii="Calibri" w:eastAsia="Calibri" w:hAnsi="Calibri" w:cs="Calibri"/>
                        <w:noProof/>
                        <w:color w:val="0000FF"/>
                        <w:sz w:val="22"/>
                        <w:szCs w:val="22"/>
                      </w:rPr>
                    </w:pPr>
                    <w:r w:rsidRPr="00ED14DB">
                      <w:rPr>
                        <w:rFonts w:ascii="Calibri" w:eastAsia="Calibri" w:hAnsi="Calibri" w:cs="Calibri"/>
                        <w:noProof/>
                        <w:color w:val="0000FF"/>
                        <w:sz w:val="22"/>
                        <w:szCs w:val="22"/>
                      </w:rPr>
                      <w:t>THIS DOCUMENT IS CONFIDENTIAL TO CRU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0C067" w14:textId="77777777" w:rsidR="006C20CC" w:rsidRDefault="006C20CC" w:rsidP="00CE49B8">
      <w:pPr>
        <w:spacing w:after="0" w:line="240" w:lineRule="auto"/>
      </w:pPr>
      <w:r>
        <w:separator/>
      </w:r>
    </w:p>
  </w:footnote>
  <w:footnote w:type="continuationSeparator" w:id="0">
    <w:p w14:paraId="0A3EDC98" w14:textId="77777777" w:rsidR="006C20CC" w:rsidRDefault="006C20CC" w:rsidP="00CE4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FC3"/>
    <w:multiLevelType w:val="hybridMultilevel"/>
    <w:tmpl w:val="75248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26E03"/>
    <w:multiLevelType w:val="multilevel"/>
    <w:tmpl w:val="673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74CFB"/>
    <w:multiLevelType w:val="hybridMultilevel"/>
    <w:tmpl w:val="06DEB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71A8F"/>
    <w:multiLevelType w:val="multilevel"/>
    <w:tmpl w:val="22A4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11536"/>
    <w:multiLevelType w:val="multilevel"/>
    <w:tmpl w:val="C08A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64F17"/>
    <w:multiLevelType w:val="multilevel"/>
    <w:tmpl w:val="C772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75400"/>
    <w:multiLevelType w:val="multilevel"/>
    <w:tmpl w:val="A3D0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A4F3D"/>
    <w:multiLevelType w:val="multilevel"/>
    <w:tmpl w:val="5B18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34DEE"/>
    <w:multiLevelType w:val="hybridMultilevel"/>
    <w:tmpl w:val="AC585B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B9812A9"/>
    <w:multiLevelType w:val="multilevel"/>
    <w:tmpl w:val="274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12615"/>
    <w:multiLevelType w:val="hybridMultilevel"/>
    <w:tmpl w:val="5AD2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C12A20"/>
    <w:multiLevelType w:val="hybridMultilevel"/>
    <w:tmpl w:val="F7120D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3973C4E"/>
    <w:multiLevelType w:val="multilevel"/>
    <w:tmpl w:val="6CC66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B95DF9"/>
    <w:multiLevelType w:val="hybridMultilevel"/>
    <w:tmpl w:val="EDB027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546600978">
    <w:abstractNumId w:val="10"/>
  </w:num>
  <w:num w:numId="2" w16cid:durableId="644358899">
    <w:abstractNumId w:val="0"/>
  </w:num>
  <w:num w:numId="3" w16cid:durableId="1096631977">
    <w:abstractNumId w:val="11"/>
  </w:num>
  <w:num w:numId="4" w16cid:durableId="1415661388">
    <w:abstractNumId w:val="8"/>
  </w:num>
  <w:num w:numId="5" w16cid:durableId="1814133174">
    <w:abstractNumId w:val="13"/>
  </w:num>
  <w:num w:numId="6" w16cid:durableId="1835954841">
    <w:abstractNumId w:val="6"/>
  </w:num>
  <w:num w:numId="7" w16cid:durableId="1046217654">
    <w:abstractNumId w:val="3"/>
  </w:num>
  <w:num w:numId="8" w16cid:durableId="1161196466">
    <w:abstractNumId w:val="1"/>
  </w:num>
  <w:num w:numId="9" w16cid:durableId="730621088">
    <w:abstractNumId w:val="7"/>
  </w:num>
  <w:num w:numId="10" w16cid:durableId="1444837641">
    <w:abstractNumId w:val="9"/>
  </w:num>
  <w:num w:numId="11" w16cid:durableId="853348998">
    <w:abstractNumId w:val="12"/>
  </w:num>
  <w:num w:numId="12" w16cid:durableId="710109042">
    <w:abstractNumId w:val="4"/>
  </w:num>
  <w:num w:numId="13" w16cid:durableId="234319774">
    <w:abstractNumId w:val="5"/>
  </w:num>
  <w:num w:numId="14" w16cid:durableId="59376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EA"/>
    <w:rsid w:val="0001004B"/>
    <w:rsid w:val="0002528A"/>
    <w:rsid w:val="00037F25"/>
    <w:rsid w:val="00043551"/>
    <w:rsid w:val="00046013"/>
    <w:rsid w:val="00046BB3"/>
    <w:rsid w:val="00057C79"/>
    <w:rsid w:val="00060B7D"/>
    <w:rsid w:val="0006588C"/>
    <w:rsid w:val="0007077E"/>
    <w:rsid w:val="000847CC"/>
    <w:rsid w:val="000A6428"/>
    <w:rsid w:val="000B224B"/>
    <w:rsid w:val="000B238A"/>
    <w:rsid w:val="000C24CB"/>
    <w:rsid w:val="000C6F5E"/>
    <w:rsid w:val="000D0443"/>
    <w:rsid w:val="000D146D"/>
    <w:rsid w:val="000F570F"/>
    <w:rsid w:val="000F6161"/>
    <w:rsid w:val="000F69DA"/>
    <w:rsid w:val="000F6E44"/>
    <w:rsid w:val="00102624"/>
    <w:rsid w:val="001145C7"/>
    <w:rsid w:val="001227D9"/>
    <w:rsid w:val="0012378A"/>
    <w:rsid w:val="001360F8"/>
    <w:rsid w:val="001538C6"/>
    <w:rsid w:val="001712D1"/>
    <w:rsid w:val="001835AE"/>
    <w:rsid w:val="001A0264"/>
    <w:rsid w:val="001A1D24"/>
    <w:rsid w:val="001A3BE4"/>
    <w:rsid w:val="001A6F5E"/>
    <w:rsid w:val="001C1E48"/>
    <w:rsid w:val="001D399B"/>
    <w:rsid w:val="001D3D94"/>
    <w:rsid w:val="001D5516"/>
    <w:rsid w:val="001E70DB"/>
    <w:rsid w:val="001F07BB"/>
    <w:rsid w:val="001F20D8"/>
    <w:rsid w:val="00217EB6"/>
    <w:rsid w:val="00230138"/>
    <w:rsid w:val="00231B7A"/>
    <w:rsid w:val="00231F6F"/>
    <w:rsid w:val="00235EEF"/>
    <w:rsid w:val="00267851"/>
    <w:rsid w:val="00280EBB"/>
    <w:rsid w:val="002876D4"/>
    <w:rsid w:val="00290114"/>
    <w:rsid w:val="00292E52"/>
    <w:rsid w:val="00295CEB"/>
    <w:rsid w:val="002A587F"/>
    <w:rsid w:val="002B7BF2"/>
    <w:rsid w:val="002C583D"/>
    <w:rsid w:val="002D0607"/>
    <w:rsid w:val="002D6335"/>
    <w:rsid w:val="002F1ABD"/>
    <w:rsid w:val="002F4394"/>
    <w:rsid w:val="003031E5"/>
    <w:rsid w:val="003045AE"/>
    <w:rsid w:val="00310B5F"/>
    <w:rsid w:val="00313C12"/>
    <w:rsid w:val="00314A94"/>
    <w:rsid w:val="00320EC0"/>
    <w:rsid w:val="00333F10"/>
    <w:rsid w:val="00340D3F"/>
    <w:rsid w:val="00344B56"/>
    <w:rsid w:val="00344FE8"/>
    <w:rsid w:val="00351069"/>
    <w:rsid w:val="003646BF"/>
    <w:rsid w:val="00364903"/>
    <w:rsid w:val="00366A4C"/>
    <w:rsid w:val="003671BC"/>
    <w:rsid w:val="00371E6B"/>
    <w:rsid w:val="00374332"/>
    <w:rsid w:val="003B454F"/>
    <w:rsid w:val="003C2F18"/>
    <w:rsid w:val="003C50BB"/>
    <w:rsid w:val="003C58C3"/>
    <w:rsid w:val="003D658F"/>
    <w:rsid w:val="003D7D2F"/>
    <w:rsid w:val="003F4C73"/>
    <w:rsid w:val="003F5917"/>
    <w:rsid w:val="003F6509"/>
    <w:rsid w:val="004009E4"/>
    <w:rsid w:val="00413277"/>
    <w:rsid w:val="004148BB"/>
    <w:rsid w:val="00432137"/>
    <w:rsid w:val="0043412E"/>
    <w:rsid w:val="00434D7A"/>
    <w:rsid w:val="00436880"/>
    <w:rsid w:val="004604DE"/>
    <w:rsid w:val="00461E4C"/>
    <w:rsid w:val="0046283D"/>
    <w:rsid w:val="0046654B"/>
    <w:rsid w:val="00481CCD"/>
    <w:rsid w:val="004853BD"/>
    <w:rsid w:val="00496FB3"/>
    <w:rsid w:val="004A1C13"/>
    <w:rsid w:val="004C0CD4"/>
    <w:rsid w:val="004F79B8"/>
    <w:rsid w:val="00504165"/>
    <w:rsid w:val="00512DB7"/>
    <w:rsid w:val="00513F00"/>
    <w:rsid w:val="005140F4"/>
    <w:rsid w:val="005148FD"/>
    <w:rsid w:val="00514D6C"/>
    <w:rsid w:val="00521B0C"/>
    <w:rsid w:val="0052328C"/>
    <w:rsid w:val="0054625E"/>
    <w:rsid w:val="00551AC0"/>
    <w:rsid w:val="00555F5D"/>
    <w:rsid w:val="00564E81"/>
    <w:rsid w:val="0057213B"/>
    <w:rsid w:val="005750CB"/>
    <w:rsid w:val="00576497"/>
    <w:rsid w:val="005764F9"/>
    <w:rsid w:val="00576FBB"/>
    <w:rsid w:val="00596888"/>
    <w:rsid w:val="005A74A9"/>
    <w:rsid w:val="005C3947"/>
    <w:rsid w:val="005C4423"/>
    <w:rsid w:val="005C4B5A"/>
    <w:rsid w:val="005C7C8E"/>
    <w:rsid w:val="005D1960"/>
    <w:rsid w:val="005E0DA2"/>
    <w:rsid w:val="005E3B5A"/>
    <w:rsid w:val="006022C4"/>
    <w:rsid w:val="006150DD"/>
    <w:rsid w:val="00617F84"/>
    <w:rsid w:val="00623C15"/>
    <w:rsid w:val="00623F23"/>
    <w:rsid w:val="00635DA5"/>
    <w:rsid w:val="006376D4"/>
    <w:rsid w:val="006430C1"/>
    <w:rsid w:val="00643967"/>
    <w:rsid w:val="00664B58"/>
    <w:rsid w:val="006710CB"/>
    <w:rsid w:val="00691549"/>
    <w:rsid w:val="00691572"/>
    <w:rsid w:val="00695B1E"/>
    <w:rsid w:val="006C20CC"/>
    <w:rsid w:val="006D53CB"/>
    <w:rsid w:val="006E4DD5"/>
    <w:rsid w:val="006F1DE7"/>
    <w:rsid w:val="00705A20"/>
    <w:rsid w:val="00714DDB"/>
    <w:rsid w:val="00717060"/>
    <w:rsid w:val="007213A1"/>
    <w:rsid w:val="00722850"/>
    <w:rsid w:val="00724132"/>
    <w:rsid w:val="00727895"/>
    <w:rsid w:val="007320FF"/>
    <w:rsid w:val="007334FA"/>
    <w:rsid w:val="007369D4"/>
    <w:rsid w:val="00743051"/>
    <w:rsid w:val="00744D08"/>
    <w:rsid w:val="007511EF"/>
    <w:rsid w:val="00752452"/>
    <w:rsid w:val="00763561"/>
    <w:rsid w:val="007816A8"/>
    <w:rsid w:val="00787A8B"/>
    <w:rsid w:val="007A18F1"/>
    <w:rsid w:val="007B2C35"/>
    <w:rsid w:val="007D6B07"/>
    <w:rsid w:val="007E0061"/>
    <w:rsid w:val="00806D9C"/>
    <w:rsid w:val="00810FE5"/>
    <w:rsid w:val="0081101F"/>
    <w:rsid w:val="00811133"/>
    <w:rsid w:val="00811531"/>
    <w:rsid w:val="00814793"/>
    <w:rsid w:val="00826344"/>
    <w:rsid w:val="00830667"/>
    <w:rsid w:val="00840CC4"/>
    <w:rsid w:val="00853B77"/>
    <w:rsid w:val="00861303"/>
    <w:rsid w:val="0087053D"/>
    <w:rsid w:val="00871131"/>
    <w:rsid w:val="00880E13"/>
    <w:rsid w:val="00883B28"/>
    <w:rsid w:val="008946D7"/>
    <w:rsid w:val="008A4593"/>
    <w:rsid w:val="008A5782"/>
    <w:rsid w:val="008B32E0"/>
    <w:rsid w:val="008C0D2E"/>
    <w:rsid w:val="008C5D50"/>
    <w:rsid w:val="008D4521"/>
    <w:rsid w:val="008F1EEB"/>
    <w:rsid w:val="008F2E10"/>
    <w:rsid w:val="00902C07"/>
    <w:rsid w:val="00904DCC"/>
    <w:rsid w:val="00904DFD"/>
    <w:rsid w:val="00905569"/>
    <w:rsid w:val="009117F5"/>
    <w:rsid w:val="00911BF5"/>
    <w:rsid w:val="00912960"/>
    <w:rsid w:val="00915366"/>
    <w:rsid w:val="0093538F"/>
    <w:rsid w:val="00945A6B"/>
    <w:rsid w:val="009530EF"/>
    <w:rsid w:val="00956721"/>
    <w:rsid w:val="00960414"/>
    <w:rsid w:val="009619B0"/>
    <w:rsid w:val="00975813"/>
    <w:rsid w:val="00983E72"/>
    <w:rsid w:val="00992295"/>
    <w:rsid w:val="009A141C"/>
    <w:rsid w:val="009A3ABB"/>
    <w:rsid w:val="009A7207"/>
    <w:rsid w:val="009A7EA3"/>
    <w:rsid w:val="009C497A"/>
    <w:rsid w:val="009C6329"/>
    <w:rsid w:val="009D4E32"/>
    <w:rsid w:val="009D6329"/>
    <w:rsid w:val="009E510A"/>
    <w:rsid w:val="009F0A61"/>
    <w:rsid w:val="00A03E67"/>
    <w:rsid w:val="00A07761"/>
    <w:rsid w:val="00A07CBA"/>
    <w:rsid w:val="00A21B11"/>
    <w:rsid w:val="00A24BDA"/>
    <w:rsid w:val="00A34E16"/>
    <w:rsid w:val="00A373AB"/>
    <w:rsid w:val="00A37842"/>
    <w:rsid w:val="00A379AF"/>
    <w:rsid w:val="00A436E1"/>
    <w:rsid w:val="00A44B07"/>
    <w:rsid w:val="00A670EA"/>
    <w:rsid w:val="00AA298A"/>
    <w:rsid w:val="00AA3CDC"/>
    <w:rsid w:val="00AC65E6"/>
    <w:rsid w:val="00AC6DEC"/>
    <w:rsid w:val="00AD22DB"/>
    <w:rsid w:val="00AD4E03"/>
    <w:rsid w:val="00AD5C2F"/>
    <w:rsid w:val="00AE22AC"/>
    <w:rsid w:val="00AF0BDB"/>
    <w:rsid w:val="00AF3337"/>
    <w:rsid w:val="00AF6BBB"/>
    <w:rsid w:val="00B3719F"/>
    <w:rsid w:val="00B41D8A"/>
    <w:rsid w:val="00B4329F"/>
    <w:rsid w:val="00B60872"/>
    <w:rsid w:val="00B63A64"/>
    <w:rsid w:val="00B65A6B"/>
    <w:rsid w:val="00B75683"/>
    <w:rsid w:val="00B769F1"/>
    <w:rsid w:val="00B83079"/>
    <w:rsid w:val="00BA3F58"/>
    <w:rsid w:val="00BA5551"/>
    <w:rsid w:val="00BB0318"/>
    <w:rsid w:val="00BB61CF"/>
    <w:rsid w:val="00BC21A5"/>
    <w:rsid w:val="00BD1E00"/>
    <w:rsid w:val="00BD4373"/>
    <w:rsid w:val="00BD7E18"/>
    <w:rsid w:val="00BE4DE8"/>
    <w:rsid w:val="00BE6BA1"/>
    <w:rsid w:val="00C13CF6"/>
    <w:rsid w:val="00C15701"/>
    <w:rsid w:val="00C26A66"/>
    <w:rsid w:val="00C40233"/>
    <w:rsid w:val="00C41F7F"/>
    <w:rsid w:val="00C43B55"/>
    <w:rsid w:val="00C53665"/>
    <w:rsid w:val="00C57B43"/>
    <w:rsid w:val="00C60907"/>
    <w:rsid w:val="00C66238"/>
    <w:rsid w:val="00C80426"/>
    <w:rsid w:val="00C83A1F"/>
    <w:rsid w:val="00CB7372"/>
    <w:rsid w:val="00CC3EDA"/>
    <w:rsid w:val="00CD742D"/>
    <w:rsid w:val="00CD76BE"/>
    <w:rsid w:val="00CE19E3"/>
    <w:rsid w:val="00CE2527"/>
    <w:rsid w:val="00CE49B8"/>
    <w:rsid w:val="00CF134D"/>
    <w:rsid w:val="00CF44F9"/>
    <w:rsid w:val="00D05028"/>
    <w:rsid w:val="00D0758F"/>
    <w:rsid w:val="00D1530E"/>
    <w:rsid w:val="00D17489"/>
    <w:rsid w:val="00D265E8"/>
    <w:rsid w:val="00D457BE"/>
    <w:rsid w:val="00D47433"/>
    <w:rsid w:val="00D65BC4"/>
    <w:rsid w:val="00D6750B"/>
    <w:rsid w:val="00D76E74"/>
    <w:rsid w:val="00D806C0"/>
    <w:rsid w:val="00D81249"/>
    <w:rsid w:val="00D83762"/>
    <w:rsid w:val="00D93AF5"/>
    <w:rsid w:val="00D957A9"/>
    <w:rsid w:val="00DA45A1"/>
    <w:rsid w:val="00DA6DAC"/>
    <w:rsid w:val="00DA787E"/>
    <w:rsid w:val="00DB58E3"/>
    <w:rsid w:val="00DD168E"/>
    <w:rsid w:val="00DE6C4D"/>
    <w:rsid w:val="00DE7904"/>
    <w:rsid w:val="00DF094B"/>
    <w:rsid w:val="00E05DCC"/>
    <w:rsid w:val="00E07B86"/>
    <w:rsid w:val="00E12C26"/>
    <w:rsid w:val="00E12E9F"/>
    <w:rsid w:val="00E137DA"/>
    <w:rsid w:val="00E25E48"/>
    <w:rsid w:val="00E35183"/>
    <w:rsid w:val="00E35CBF"/>
    <w:rsid w:val="00E4275C"/>
    <w:rsid w:val="00E5128E"/>
    <w:rsid w:val="00E57BFF"/>
    <w:rsid w:val="00E75806"/>
    <w:rsid w:val="00E7621C"/>
    <w:rsid w:val="00E81FCB"/>
    <w:rsid w:val="00E91341"/>
    <w:rsid w:val="00E933F9"/>
    <w:rsid w:val="00E94EB4"/>
    <w:rsid w:val="00E97B29"/>
    <w:rsid w:val="00EB1429"/>
    <w:rsid w:val="00EC1076"/>
    <w:rsid w:val="00EC694F"/>
    <w:rsid w:val="00ED14DB"/>
    <w:rsid w:val="00ED446E"/>
    <w:rsid w:val="00EE3AAA"/>
    <w:rsid w:val="00EE6832"/>
    <w:rsid w:val="00EE7C2A"/>
    <w:rsid w:val="00EF0645"/>
    <w:rsid w:val="00EF532C"/>
    <w:rsid w:val="00F15336"/>
    <w:rsid w:val="00F172ED"/>
    <w:rsid w:val="00F173AF"/>
    <w:rsid w:val="00F261DC"/>
    <w:rsid w:val="00F3335C"/>
    <w:rsid w:val="00F365CB"/>
    <w:rsid w:val="00F43A43"/>
    <w:rsid w:val="00F45AAB"/>
    <w:rsid w:val="00F47662"/>
    <w:rsid w:val="00F72F63"/>
    <w:rsid w:val="00F76EE6"/>
    <w:rsid w:val="00F809D7"/>
    <w:rsid w:val="00F85CDA"/>
    <w:rsid w:val="00F86006"/>
    <w:rsid w:val="00F930BA"/>
    <w:rsid w:val="00F96D0B"/>
    <w:rsid w:val="00FE5B05"/>
    <w:rsid w:val="00FF49D2"/>
    <w:rsid w:val="00FF4C26"/>
    <w:rsid w:val="00FF665D"/>
    <w:rsid w:val="00FF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FB76"/>
  <w15:chartTrackingRefBased/>
  <w15:docId w15:val="{B15B0DF8-6AAA-4B53-A1BD-75978C2B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9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9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B8"/>
    <w:rPr>
      <w:rFonts w:eastAsiaTheme="majorEastAsia" w:cstheme="majorBidi"/>
      <w:color w:val="272727" w:themeColor="text1" w:themeTint="D8"/>
    </w:rPr>
  </w:style>
  <w:style w:type="paragraph" w:styleId="Title">
    <w:name w:val="Title"/>
    <w:basedOn w:val="Normal"/>
    <w:next w:val="Normal"/>
    <w:link w:val="TitleChar"/>
    <w:uiPriority w:val="10"/>
    <w:qFormat/>
    <w:rsid w:val="00CE4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B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B8"/>
    <w:rPr>
      <w:i/>
      <w:iCs/>
      <w:color w:val="404040" w:themeColor="text1" w:themeTint="BF"/>
    </w:rPr>
  </w:style>
  <w:style w:type="paragraph" w:styleId="ListParagraph">
    <w:name w:val="List Paragraph"/>
    <w:basedOn w:val="Normal"/>
    <w:uiPriority w:val="34"/>
    <w:qFormat/>
    <w:rsid w:val="00CE49B8"/>
    <w:pPr>
      <w:ind w:left="720"/>
      <w:contextualSpacing/>
    </w:pPr>
  </w:style>
  <w:style w:type="character" w:styleId="IntenseEmphasis">
    <w:name w:val="Intense Emphasis"/>
    <w:basedOn w:val="DefaultParagraphFont"/>
    <w:uiPriority w:val="21"/>
    <w:qFormat/>
    <w:rsid w:val="00CE49B8"/>
    <w:rPr>
      <w:i/>
      <w:iCs/>
      <w:color w:val="0F4761" w:themeColor="accent1" w:themeShade="BF"/>
    </w:rPr>
  </w:style>
  <w:style w:type="paragraph" w:styleId="IntenseQuote">
    <w:name w:val="Intense Quote"/>
    <w:basedOn w:val="Normal"/>
    <w:next w:val="Normal"/>
    <w:link w:val="IntenseQuoteChar"/>
    <w:uiPriority w:val="30"/>
    <w:qFormat/>
    <w:rsid w:val="00CE49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B8"/>
    <w:rPr>
      <w:i/>
      <w:iCs/>
      <w:color w:val="0F4761" w:themeColor="accent1" w:themeShade="BF"/>
    </w:rPr>
  </w:style>
  <w:style w:type="character" w:styleId="IntenseReference">
    <w:name w:val="Intense Reference"/>
    <w:basedOn w:val="DefaultParagraphFont"/>
    <w:uiPriority w:val="32"/>
    <w:qFormat/>
    <w:rsid w:val="00CE49B8"/>
    <w:rPr>
      <w:b/>
      <w:bCs/>
      <w:smallCaps/>
      <w:color w:val="0F4761" w:themeColor="accent1" w:themeShade="BF"/>
      <w:spacing w:val="5"/>
    </w:rPr>
  </w:style>
  <w:style w:type="paragraph" w:styleId="Footer">
    <w:name w:val="footer"/>
    <w:basedOn w:val="Normal"/>
    <w:link w:val="FooterChar"/>
    <w:uiPriority w:val="99"/>
    <w:unhideWhenUsed/>
    <w:rsid w:val="00CE4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9B8"/>
  </w:style>
  <w:style w:type="paragraph" w:styleId="NoSpacing">
    <w:name w:val="No Spacing"/>
    <w:uiPriority w:val="1"/>
    <w:qFormat/>
    <w:rsid w:val="007B2C35"/>
    <w:pPr>
      <w:spacing w:after="0" w:line="240" w:lineRule="auto"/>
    </w:pPr>
  </w:style>
  <w:style w:type="paragraph" w:styleId="NormalWeb">
    <w:name w:val="Normal (Web)"/>
    <w:basedOn w:val="Normal"/>
    <w:uiPriority w:val="99"/>
    <w:semiHidden/>
    <w:unhideWhenUsed/>
    <w:rsid w:val="00340D3F"/>
    <w:rPr>
      <w:rFonts w:ascii="Times New Roman" w:hAnsi="Times New Roman" w:cs="Times New Roman"/>
    </w:rPr>
  </w:style>
  <w:style w:type="paragraph" w:styleId="Header">
    <w:name w:val="header"/>
    <w:basedOn w:val="Normal"/>
    <w:link w:val="HeaderChar"/>
    <w:uiPriority w:val="99"/>
    <w:unhideWhenUsed/>
    <w:rsid w:val="00E42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4683">
      <w:bodyDiv w:val="1"/>
      <w:marLeft w:val="0"/>
      <w:marRight w:val="0"/>
      <w:marTop w:val="0"/>
      <w:marBottom w:val="0"/>
      <w:divBdr>
        <w:top w:val="none" w:sz="0" w:space="0" w:color="auto"/>
        <w:left w:val="none" w:sz="0" w:space="0" w:color="auto"/>
        <w:bottom w:val="none" w:sz="0" w:space="0" w:color="auto"/>
        <w:right w:val="none" w:sz="0" w:space="0" w:color="auto"/>
      </w:divBdr>
    </w:div>
    <w:div w:id="146554263">
      <w:bodyDiv w:val="1"/>
      <w:marLeft w:val="0"/>
      <w:marRight w:val="0"/>
      <w:marTop w:val="0"/>
      <w:marBottom w:val="0"/>
      <w:divBdr>
        <w:top w:val="none" w:sz="0" w:space="0" w:color="auto"/>
        <w:left w:val="none" w:sz="0" w:space="0" w:color="auto"/>
        <w:bottom w:val="none" w:sz="0" w:space="0" w:color="auto"/>
        <w:right w:val="none" w:sz="0" w:space="0" w:color="auto"/>
      </w:divBdr>
    </w:div>
    <w:div w:id="150564005">
      <w:bodyDiv w:val="1"/>
      <w:marLeft w:val="0"/>
      <w:marRight w:val="0"/>
      <w:marTop w:val="0"/>
      <w:marBottom w:val="0"/>
      <w:divBdr>
        <w:top w:val="none" w:sz="0" w:space="0" w:color="auto"/>
        <w:left w:val="none" w:sz="0" w:space="0" w:color="auto"/>
        <w:bottom w:val="none" w:sz="0" w:space="0" w:color="auto"/>
        <w:right w:val="none" w:sz="0" w:space="0" w:color="auto"/>
      </w:divBdr>
    </w:div>
    <w:div w:id="156850495">
      <w:bodyDiv w:val="1"/>
      <w:marLeft w:val="0"/>
      <w:marRight w:val="0"/>
      <w:marTop w:val="0"/>
      <w:marBottom w:val="0"/>
      <w:divBdr>
        <w:top w:val="none" w:sz="0" w:space="0" w:color="auto"/>
        <w:left w:val="none" w:sz="0" w:space="0" w:color="auto"/>
        <w:bottom w:val="none" w:sz="0" w:space="0" w:color="auto"/>
        <w:right w:val="none" w:sz="0" w:space="0" w:color="auto"/>
      </w:divBdr>
    </w:div>
    <w:div w:id="195705223">
      <w:bodyDiv w:val="1"/>
      <w:marLeft w:val="0"/>
      <w:marRight w:val="0"/>
      <w:marTop w:val="0"/>
      <w:marBottom w:val="0"/>
      <w:divBdr>
        <w:top w:val="none" w:sz="0" w:space="0" w:color="auto"/>
        <w:left w:val="none" w:sz="0" w:space="0" w:color="auto"/>
        <w:bottom w:val="none" w:sz="0" w:space="0" w:color="auto"/>
        <w:right w:val="none" w:sz="0" w:space="0" w:color="auto"/>
      </w:divBdr>
    </w:div>
    <w:div w:id="198131364">
      <w:bodyDiv w:val="1"/>
      <w:marLeft w:val="0"/>
      <w:marRight w:val="0"/>
      <w:marTop w:val="0"/>
      <w:marBottom w:val="0"/>
      <w:divBdr>
        <w:top w:val="none" w:sz="0" w:space="0" w:color="auto"/>
        <w:left w:val="none" w:sz="0" w:space="0" w:color="auto"/>
        <w:bottom w:val="none" w:sz="0" w:space="0" w:color="auto"/>
        <w:right w:val="none" w:sz="0" w:space="0" w:color="auto"/>
      </w:divBdr>
    </w:div>
    <w:div w:id="243074549">
      <w:bodyDiv w:val="1"/>
      <w:marLeft w:val="0"/>
      <w:marRight w:val="0"/>
      <w:marTop w:val="0"/>
      <w:marBottom w:val="0"/>
      <w:divBdr>
        <w:top w:val="none" w:sz="0" w:space="0" w:color="auto"/>
        <w:left w:val="none" w:sz="0" w:space="0" w:color="auto"/>
        <w:bottom w:val="none" w:sz="0" w:space="0" w:color="auto"/>
        <w:right w:val="none" w:sz="0" w:space="0" w:color="auto"/>
      </w:divBdr>
    </w:div>
    <w:div w:id="265191088">
      <w:bodyDiv w:val="1"/>
      <w:marLeft w:val="0"/>
      <w:marRight w:val="0"/>
      <w:marTop w:val="0"/>
      <w:marBottom w:val="0"/>
      <w:divBdr>
        <w:top w:val="none" w:sz="0" w:space="0" w:color="auto"/>
        <w:left w:val="none" w:sz="0" w:space="0" w:color="auto"/>
        <w:bottom w:val="none" w:sz="0" w:space="0" w:color="auto"/>
        <w:right w:val="none" w:sz="0" w:space="0" w:color="auto"/>
      </w:divBdr>
    </w:div>
    <w:div w:id="271978721">
      <w:bodyDiv w:val="1"/>
      <w:marLeft w:val="0"/>
      <w:marRight w:val="0"/>
      <w:marTop w:val="0"/>
      <w:marBottom w:val="0"/>
      <w:divBdr>
        <w:top w:val="none" w:sz="0" w:space="0" w:color="auto"/>
        <w:left w:val="none" w:sz="0" w:space="0" w:color="auto"/>
        <w:bottom w:val="none" w:sz="0" w:space="0" w:color="auto"/>
        <w:right w:val="none" w:sz="0" w:space="0" w:color="auto"/>
      </w:divBdr>
    </w:div>
    <w:div w:id="274680473">
      <w:bodyDiv w:val="1"/>
      <w:marLeft w:val="0"/>
      <w:marRight w:val="0"/>
      <w:marTop w:val="0"/>
      <w:marBottom w:val="0"/>
      <w:divBdr>
        <w:top w:val="none" w:sz="0" w:space="0" w:color="auto"/>
        <w:left w:val="none" w:sz="0" w:space="0" w:color="auto"/>
        <w:bottom w:val="none" w:sz="0" w:space="0" w:color="auto"/>
        <w:right w:val="none" w:sz="0" w:space="0" w:color="auto"/>
      </w:divBdr>
    </w:div>
    <w:div w:id="304357061">
      <w:bodyDiv w:val="1"/>
      <w:marLeft w:val="0"/>
      <w:marRight w:val="0"/>
      <w:marTop w:val="0"/>
      <w:marBottom w:val="0"/>
      <w:divBdr>
        <w:top w:val="none" w:sz="0" w:space="0" w:color="auto"/>
        <w:left w:val="none" w:sz="0" w:space="0" w:color="auto"/>
        <w:bottom w:val="none" w:sz="0" w:space="0" w:color="auto"/>
        <w:right w:val="none" w:sz="0" w:space="0" w:color="auto"/>
      </w:divBdr>
    </w:div>
    <w:div w:id="312025303">
      <w:bodyDiv w:val="1"/>
      <w:marLeft w:val="0"/>
      <w:marRight w:val="0"/>
      <w:marTop w:val="0"/>
      <w:marBottom w:val="0"/>
      <w:divBdr>
        <w:top w:val="none" w:sz="0" w:space="0" w:color="auto"/>
        <w:left w:val="none" w:sz="0" w:space="0" w:color="auto"/>
        <w:bottom w:val="none" w:sz="0" w:space="0" w:color="auto"/>
        <w:right w:val="none" w:sz="0" w:space="0" w:color="auto"/>
      </w:divBdr>
    </w:div>
    <w:div w:id="415979468">
      <w:bodyDiv w:val="1"/>
      <w:marLeft w:val="0"/>
      <w:marRight w:val="0"/>
      <w:marTop w:val="0"/>
      <w:marBottom w:val="0"/>
      <w:divBdr>
        <w:top w:val="none" w:sz="0" w:space="0" w:color="auto"/>
        <w:left w:val="none" w:sz="0" w:space="0" w:color="auto"/>
        <w:bottom w:val="none" w:sz="0" w:space="0" w:color="auto"/>
        <w:right w:val="none" w:sz="0" w:space="0" w:color="auto"/>
      </w:divBdr>
    </w:div>
    <w:div w:id="459766440">
      <w:bodyDiv w:val="1"/>
      <w:marLeft w:val="0"/>
      <w:marRight w:val="0"/>
      <w:marTop w:val="0"/>
      <w:marBottom w:val="0"/>
      <w:divBdr>
        <w:top w:val="none" w:sz="0" w:space="0" w:color="auto"/>
        <w:left w:val="none" w:sz="0" w:space="0" w:color="auto"/>
        <w:bottom w:val="none" w:sz="0" w:space="0" w:color="auto"/>
        <w:right w:val="none" w:sz="0" w:space="0" w:color="auto"/>
      </w:divBdr>
    </w:div>
    <w:div w:id="474416601">
      <w:bodyDiv w:val="1"/>
      <w:marLeft w:val="0"/>
      <w:marRight w:val="0"/>
      <w:marTop w:val="0"/>
      <w:marBottom w:val="0"/>
      <w:divBdr>
        <w:top w:val="none" w:sz="0" w:space="0" w:color="auto"/>
        <w:left w:val="none" w:sz="0" w:space="0" w:color="auto"/>
        <w:bottom w:val="none" w:sz="0" w:space="0" w:color="auto"/>
        <w:right w:val="none" w:sz="0" w:space="0" w:color="auto"/>
      </w:divBdr>
    </w:div>
    <w:div w:id="589049259">
      <w:bodyDiv w:val="1"/>
      <w:marLeft w:val="0"/>
      <w:marRight w:val="0"/>
      <w:marTop w:val="0"/>
      <w:marBottom w:val="0"/>
      <w:divBdr>
        <w:top w:val="none" w:sz="0" w:space="0" w:color="auto"/>
        <w:left w:val="none" w:sz="0" w:space="0" w:color="auto"/>
        <w:bottom w:val="none" w:sz="0" w:space="0" w:color="auto"/>
        <w:right w:val="none" w:sz="0" w:space="0" w:color="auto"/>
      </w:divBdr>
    </w:div>
    <w:div w:id="717632613">
      <w:bodyDiv w:val="1"/>
      <w:marLeft w:val="0"/>
      <w:marRight w:val="0"/>
      <w:marTop w:val="0"/>
      <w:marBottom w:val="0"/>
      <w:divBdr>
        <w:top w:val="none" w:sz="0" w:space="0" w:color="auto"/>
        <w:left w:val="none" w:sz="0" w:space="0" w:color="auto"/>
        <w:bottom w:val="none" w:sz="0" w:space="0" w:color="auto"/>
        <w:right w:val="none" w:sz="0" w:space="0" w:color="auto"/>
      </w:divBdr>
    </w:div>
    <w:div w:id="743795000">
      <w:bodyDiv w:val="1"/>
      <w:marLeft w:val="0"/>
      <w:marRight w:val="0"/>
      <w:marTop w:val="0"/>
      <w:marBottom w:val="0"/>
      <w:divBdr>
        <w:top w:val="none" w:sz="0" w:space="0" w:color="auto"/>
        <w:left w:val="none" w:sz="0" w:space="0" w:color="auto"/>
        <w:bottom w:val="none" w:sz="0" w:space="0" w:color="auto"/>
        <w:right w:val="none" w:sz="0" w:space="0" w:color="auto"/>
      </w:divBdr>
    </w:div>
    <w:div w:id="765227279">
      <w:bodyDiv w:val="1"/>
      <w:marLeft w:val="0"/>
      <w:marRight w:val="0"/>
      <w:marTop w:val="0"/>
      <w:marBottom w:val="0"/>
      <w:divBdr>
        <w:top w:val="none" w:sz="0" w:space="0" w:color="auto"/>
        <w:left w:val="none" w:sz="0" w:space="0" w:color="auto"/>
        <w:bottom w:val="none" w:sz="0" w:space="0" w:color="auto"/>
        <w:right w:val="none" w:sz="0" w:space="0" w:color="auto"/>
      </w:divBdr>
    </w:div>
    <w:div w:id="779951820">
      <w:bodyDiv w:val="1"/>
      <w:marLeft w:val="0"/>
      <w:marRight w:val="0"/>
      <w:marTop w:val="0"/>
      <w:marBottom w:val="0"/>
      <w:divBdr>
        <w:top w:val="none" w:sz="0" w:space="0" w:color="auto"/>
        <w:left w:val="none" w:sz="0" w:space="0" w:color="auto"/>
        <w:bottom w:val="none" w:sz="0" w:space="0" w:color="auto"/>
        <w:right w:val="none" w:sz="0" w:space="0" w:color="auto"/>
      </w:divBdr>
    </w:div>
    <w:div w:id="820997177">
      <w:bodyDiv w:val="1"/>
      <w:marLeft w:val="0"/>
      <w:marRight w:val="0"/>
      <w:marTop w:val="0"/>
      <w:marBottom w:val="0"/>
      <w:divBdr>
        <w:top w:val="none" w:sz="0" w:space="0" w:color="auto"/>
        <w:left w:val="none" w:sz="0" w:space="0" w:color="auto"/>
        <w:bottom w:val="none" w:sz="0" w:space="0" w:color="auto"/>
        <w:right w:val="none" w:sz="0" w:space="0" w:color="auto"/>
      </w:divBdr>
    </w:div>
    <w:div w:id="837815815">
      <w:bodyDiv w:val="1"/>
      <w:marLeft w:val="0"/>
      <w:marRight w:val="0"/>
      <w:marTop w:val="0"/>
      <w:marBottom w:val="0"/>
      <w:divBdr>
        <w:top w:val="none" w:sz="0" w:space="0" w:color="auto"/>
        <w:left w:val="none" w:sz="0" w:space="0" w:color="auto"/>
        <w:bottom w:val="none" w:sz="0" w:space="0" w:color="auto"/>
        <w:right w:val="none" w:sz="0" w:space="0" w:color="auto"/>
      </w:divBdr>
    </w:div>
    <w:div w:id="860121596">
      <w:bodyDiv w:val="1"/>
      <w:marLeft w:val="0"/>
      <w:marRight w:val="0"/>
      <w:marTop w:val="0"/>
      <w:marBottom w:val="0"/>
      <w:divBdr>
        <w:top w:val="none" w:sz="0" w:space="0" w:color="auto"/>
        <w:left w:val="none" w:sz="0" w:space="0" w:color="auto"/>
        <w:bottom w:val="none" w:sz="0" w:space="0" w:color="auto"/>
        <w:right w:val="none" w:sz="0" w:space="0" w:color="auto"/>
      </w:divBdr>
    </w:div>
    <w:div w:id="905534313">
      <w:bodyDiv w:val="1"/>
      <w:marLeft w:val="0"/>
      <w:marRight w:val="0"/>
      <w:marTop w:val="0"/>
      <w:marBottom w:val="0"/>
      <w:divBdr>
        <w:top w:val="none" w:sz="0" w:space="0" w:color="auto"/>
        <w:left w:val="none" w:sz="0" w:space="0" w:color="auto"/>
        <w:bottom w:val="none" w:sz="0" w:space="0" w:color="auto"/>
        <w:right w:val="none" w:sz="0" w:space="0" w:color="auto"/>
      </w:divBdr>
    </w:div>
    <w:div w:id="906376907">
      <w:bodyDiv w:val="1"/>
      <w:marLeft w:val="0"/>
      <w:marRight w:val="0"/>
      <w:marTop w:val="0"/>
      <w:marBottom w:val="0"/>
      <w:divBdr>
        <w:top w:val="none" w:sz="0" w:space="0" w:color="auto"/>
        <w:left w:val="none" w:sz="0" w:space="0" w:color="auto"/>
        <w:bottom w:val="none" w:sz="0" w:space="0" w:color="auto"/>
        <w:right w:val="none" w:sz="0" w:space="0" w:color="auto"/>
      </w:divBdr>
    </w:div>
    <w:div w:id="925697013">
      <w:bodyDiv w:val="1"/>
      <w:marLeft w:val="0"/>
      <w:marRight w:val="0"/>
      <w:marTop w:val="0"/>
      <w:marBottom w:val="0"/>
      <w:divBdr>
        <w:top w:val="none" w:sz="0" w:space="0" w:color="auto"/>
        <w:left w:val="none" w:sz="0" w:space="0" w:color="auto"/>
        <w:bottom w:val="none" w:sz="0" w:space="0" w:color="auto"/>
        <w:right w:val="none" w:sz="0" w:space="0" w:color="auto"/>
      </w:divBdr>
    </w:div>
    <w:div w:id="965235378">
      <w:bodyDiv w:val="1"/>
      <w:marLeft w:val="0"/>
      <w:marRight w:val="0"/>
      <w:marTop w:val="0"/>
      <w:marBottom w:val="0"/>
      <w:divBdr>
        <w:top w:val="none" w:sz="0" w:space="0" w:color="auto"/>
        <w:left w:val="none" w:sz="0" w:space="0" w:color="auto"/>
        <w:bottom w:val="none" w:sz="0" w:space="0" w:color="auto"/>
        <w:right w:val="none" w:sz="0" w:space="0" w:color="auto"/>
      </w:divBdr>
    </w:div>
    <w:div w:id="1011681217">
      <w:bodyDiv w:val="1"/>
      <w:marLeft w:val="0"/>
      <w:marRight w:val="0"/>
      <w:marTop w:val="0"/>
      <w:marBottom w:val="0"/>
      <w:divBdr>
        <w:top w:val="none" w:sz="0" w:space="0" w:color="auto"/>
        <w:left w:val="none" w:sz="0" w:space="0" w:color="auto"/>
        <w:bottom w:val="none" w:sz="0" w:space="0" w:color="auto"/>
        <w:right w:val="none" w:sz="0" w:space="0" w:color="auto"/>
      </w:divBdr>
    </w:div>
    <w:div w:id="1054278915">
      <w:bodyDiv w:val="1"/>
      <w:marLeft w:val="0"/>
      <w:marRight w:val="0"/>
      <w:marTop w:val="0"/>
      <w:marBottom w:val="0"/>
      <w:divBdr>
        <w:top w:val="none" w:sz="0" w:space="0" w:color="auto"/>
        <w:left w:val="none" w:sz="0" w:space="0" w:color="auto"/>
        <w:bottom w:val="none" w:sz="0" w:space="0" w:color="auto"/>
        <w:right w:val="none" w:sz="0" w:space="0" w:color="auto"/>
      </w:divBdr>
    </w:div>
    <w:div w:id="1083576116">
      <w:bodyDiv w:val="1"/>
      <w:marLeft w:val="0"/>
      <w:marRight w:val="0"/>
      <w:marTop w:val="0"/>
      <w:marBottom w:val="0"/>
      <w:divBdr>
        <w:top w:val="none" w:sz="0" w:space="0" w:color="auto"/>
        <w:left w:val="none" w:sz="0" w:space="0" w:color="auto"/>
        <w:bottom w:val="none" w:sz="0" w:space="0" w:color="auto"/>
        <w:right w:val="none" w:sz="0" w:space="0" w:color="auto"/>
      </w:divBdr>
    </w:div>
    <w:div w:id="1087195095">
      <w:bodyDiv w:val="1"/>
      <w:marLeft w:val="0"/>
      <w:marRight w:val="0"/>
      <w:marTop w:val="0"/>
      <w:marBottom w:val="0"/>
      <w:divBdr>
        <w:top w:val="none" w:sz="0" w:space="0" w:color="auto"/>
        <w:left w:val="none" w:sz="0" w:space="0" w:color="auto"/>
        <w:bottom w:val="none" w:sz="0" w:space="0" w:color="auto"/>
        <w:right w:val="none" w:sz="0" w:space="0" w:color="auto"/>
      </w:divBdr>
    </w:div>
    <w:div w:id="1123504372">
      <w:bodyDiv w:val="1"/>
      <w:marLeft w:val="0"/>
      <w:marRight w:val="0"/>
      <w:marTop w:val="0"/>
      <w:marBottom w:val="0"/>
      <w:divBdr>
        <w:top w:val="none" w:sz="0" w:space="0" w:color="auto"/>
        <w:left w:val="none" w:sz="0" w:space="0" w:color="auto"/>
        <w:bottom w:val="none" w:sz="0" w:space="0" w:color="auto"/>
        <w:right w:val="none" w:sz="0" w:space="0" w:color="auto"/>
      </w:divBdr>
    </w:div>
    <w:div w:id="1131708007">
      <w:bodyDiv w:val="1"/>
      <w:marLeft w:val="0"/>
      <w:marRight w:val="0"/>
      <w:marTop w:val="0"/>
      <w:marBottom w:val="0"/>
      <w:divBdr>
        <w:top w:val="none" w:sz="0" w:space="0" w:color="auto"/>
        <w:left w:val="none" w:sz="0" w:space="0" w:color="auto"/>
        <w:bottom w:val="none" w:sz="0" w:space="0" w:color="auto"/>
        <w:right w:val="none" w:sz="0" w:space="0" w:color="auto"/>
      </w:divBdr>
    </w:div>
    <w:div w:id="1144080936">
      <w:bodyDiv w:val="1"/>
      <w:marLeft w:val="0"/>
      <w:marRight w:val="0"/>
      <w:marTop w:val="0"/>
      <w:marBottom w:val="0"/>
      <w:divBdr>
        <w:top w:val="none" w:sz="0" w:space="0" w:color="auto"/>
        <w:left w:val="none" w:sz="0" w:space="0" w:color="auto"/>
        <w:bottom w:val="none" w:sz="0" w:space="0" w:color="auto"/>
        <w:right w:val="none" w:sz="0" w:space="0" w:color="auto"/>
      </w:divBdr>
    </w:div>
    <w:div w:id="1170951781">
      <w:bodyDiv w:val="1"/>
      <w:marLeft w:val="0"/>
      <w:marRight w:val="0"/>
      <w:marTop w:val="0"/>
      <w:marBottom w:val="0"/>
      <w:divBdr>
        <w:top w:val="none" w:sz="0" w:space="0" w:color="auto"/>
        <w:left w:val="none" w:sz="0" w:space="0" w:color="auto"/>
        <w:bottom w:val="none" w:sz="0" w:space="0" w:color="auto"/>
        <w:right w:val="none" w:sz="0" w:space="0" w:color="auto"/>
      </w:divBdr>
    </w:div>
    <w:div w:id="1186140429">
      <w:bodyDiv w:val="1"/>
      <w:marLeft w:val="0"/>
      <w:marRight w:val="0"/>
      <w:marTop w:val="0"/>
      <w:marBottom w:val="0"/>
      <w:divBdr>
        <w:top w:val="none" w:sz="0" w:space="0" w:color="auto"/>
        <w:left w:val="none" w:sz="0" w:space="0" w:color="auto"/>
        <w:bottom w:val="none" w:sz="0" w:space="0" w:color="auto"/>
        <w:right w:val="none" w:sz="0" w:space="0" w:color="auto"/>
      </w:divBdr>
    </w:div>
    <w:div w:id="1192302926">
      <w:bodyDiv w:val="1"/>
      <w:marLeft w:val="0"/>
      <w:marRight w:val="0"/>
      <w:marTop w:val="0"/>
      <w:marBottom w:val="0"/>
      <w:divBdr>
        <w:top w:val="none" w:sz="0" w:space="0" w:color="auto"/>
        <w:left w:val="none" w:sz="0" w:space="0" w:color="auto"/>
        <w:bottom w:val="none" w:sz="0" w:space="0" w:color="auto"/>
        <w:right w:val="none" w:sz="0" w:space="0" w:color="auto"/>
      </w:divBdr>
    </w:div>
    <w:div w:id="1211963907">
      <w:bodyDiv w:val="1"/>
      <w:marLeft w:val="0"/>
      <w:marRight w:val="0"/>
      <w:marTop w:val="0"/>
      <w:marBottom w:val="0"/>
      <w:divBdr>
        <w:top w:val="none" w:sz="0" w:space="0" w:color="auto"/>
        <w:left w:val="none" w:sz="0" w:space="0" w:color="auto"/>
        <w:bottom w:val="none" w:sz="0" w:space="0" w:color="auto"/>
        <w:right w:val="none" w:sz="0" w:space="0" w:color="auto"/>
      </w:divBdr>
    </w:div>
    <w:div w:id="1250308825">
      <w:bodyDiv w:val="1"/>
      <w:marLeft w:val="0"/>
      <w:marRight w:val="0"/>
      <w:marTop w:val="0"/>
      <w:marBottom w:val="0"/>
      <w:divBdr>
        <w:top w:val="none" w:sz="0" w:space="0" w:color="auto"/>
        <w:left w:val="none" w:sz="0" w:space="0" w:color="auto"/>
        <w:bottom w:val="none" w:sz="0" w:space="0" w:color="auto"/>
        <w:right w:val="none" w:sz="0" w:space="0" w:color="auto"/>
      </w:divBdr>
    </w:div>
    <w:div w:id="1313680283">
      <w:bodyDiv w:val="1"/>
      <w:marLeft w:val="0"/>
      <w:marRight w:val="0"/>
      <w:marTop w:val="0"/>
      <w:marBottom w:val="0"/>
      <w:divBdr>
        <w:top w:val="none" w:sz="0" w:space="0" w:color="auto"/>
        <w:left w:val="none" w:sz="0" w:space="0" w:color="auto"/>
        <w:bottom w:val="none" w:sz="0" w:space="0" w:color="auto"/>
        <w:right w:val="none" w:sz="0" w:space="0" w:color="auto"/>
      </w:divBdr>
    </w:div>
    <w:div w:id="1342975749">
      <w:bodyDiv w:val="1"/>
      <w:marLeft w:val="0"/>
      <w:marRight w:val="0"/>
      <w:marTop w:val="0"/>
      <w:marBottom w:val="0"/>
      <w:divBdr>
        <w:top w:val="none" w:sz="0" w:space="0" w:color="auto"/>
        <w:left w:val="none" w:sz="0" w:space="0" w:color="auto"/>
        <w:bottom w:val="none" w:sz="0" w:space="0" w:color="auto"/>
        <w:right w:val="none" w:sz="0" w:space="0" w:color="auto"/>
      </w:divBdr>
    </w:div>
    <w:div w:id="1349599741">
      <w:bodyDiv w:val="1"/>
      <w:marLeft w:val="0"/>
      <w:marRight w:val="0"/>
      <w:marTop w:val="0"/>
      <w:marBottom w:val="0"/>
      <w:divBdr>
        <w:top w:val="none" w:sz="0" w:space="0" w:color="auto"/>
        <w:left w:val="none" w:sz="0" w:space="0" w:color="auto"/>
        <w:bottom w:val="none" w:sz="0" w:space="0" w:color="auto"/>
        <w:right w:val="none" w:sz="0" w:space="0" w:color="auto"/>
      </w:divBdr>
    </w:div>
    <w:div w:id="1360859366">
      <w:bodyDiv w:val="1"/>
      <w:marLeft w:val="0"/>
      <w:marRight w:val="0"/>
      <w:marTop w:val="0"/>
      <w:marBottom w:val="0"/>
      <w:divBdr>
        <w:top w:val="none" w:sz="0" w:space="0" w:color="auto"/>
        <w:left w:val="none" w:sz="0" w:space="0" w:color="auto"/>
        <w:bottom w:val="none" w:sz="0" w:space="0" w:color="auto"/>
        <w:right w:val="none" w:sz="0" w:space="0" w:color="auto"/>
      </w:divBdr>
    </w:div>
    <w:div w:id="1383094108">
      <w:bodyDiv w:val="1"/>
      <w:marLeft w:val="0"/>
      <w:marRight w:val="0"/>
      <w:marTop w:val="0"/>
      <w:marBottom w:val="0"/>
      <w:divBdr>
        <w:top w:val="none" w:sz="0" w:space="0" w:color="auto"/>
        <w:left w:val="none" w:sz="0" w:space="0" w:color="auto"/>
        <w:bottom w:val="none" w:sz="0" w:space="0" w:color="auto"/>
        <w:right w:val="none" w:sz="0" w:space="0" w:color="auto"/>
      </w:divBdr>
    </w:div>
    <w:div w:id="1434982355">
      <w:bodyDiv w:val="1"/>
      <w:marLeft w:val="0"/>
      <w:marRight w:val="0"/>
      <w:marTop w:val="0"/>
      <w:marBottom w:val="0"/>
      <w:divBdr>
        <w:top w:val="none" w:sz="0" w:space="0" w:color="auto"/>
        <w:left w:val="none" w:sz="0" w:space="0" w:color="auto"/>
        <w:bottom w:val="none" w:sz="0" w:space="0" w:color="auto"/>
        <w:right w:val="none" w:sz="0" w:space="0" w:color="auto"/>
      </w:divBdr>
    </w:div>
    <w:div w:id="1444303889">
      <w:bodyDiv w:val="1"/>
      <w:marLeft w:val="0"/>
      <w:marRight w:val="0"/>
      <w:marTop w:val="0"/>
      <w:marBottom w:val="0"/>
      <w:divBdr>
        <w:top w:val="none" w:sz="0" w:space="0" w:color="auto"/>
        <w:left w:val="none" w:sz="0" w:space="0" w:color="auto"/>
        <w:bottom w:val="none" w:sz="0" w:space="0" w:color="auto"/>
        <w:right w:val="none" w:sz="0" w:space="0" w:color="auto"/>
      </w:divBdr>
    </w:div>
    <w:div w:id="1482962706">
      <w:bodyDiv w:val="1"/>
      <w:marLeft w:val="0"/>
      <w:marRight w:val="0"/>
      <w:marTop w:val="0"/>
      <w:marBottom w:val="0"/>
      <w:divBdr>
        <w:top w:val="none" w:sz="0" w:space="0" w:color="auto"/>
        <w:left w:val="none" w:sz="0" w:space="0" w:color="auto"/>
        <w:bottom w:val="none" w:sz="0" w:space="0" w:color="auto"/>
        <w:right w:val="none" w:sz="0" w:space="0" w:color="auto"/>
      </w:divBdr>
    </w:div>
    <w:div w:id="1492983267">
      <w:bodyDiv w:val="1"/>
      <w:marLeft w:val="0"/>
      <w:marRight w:val="0"/>
      <w:marTop w:val="0"/>
      <w:marBottom w:val="0"/>
      <w:divBdr>
        <w:top w:val="none" w:sz="0" w:space="0" w:color="auto"/>
        <w:left w:val="none" w:sz="0" w:space="0" w:color="auto"/>
        <w:bottom w:val="none" w:sz="0" w:space="0" w:color="auto"/>
        <w:right w:val="none" w:sz="0" w:space="0" w:color="auto"/>
      </w:divBdr>
    </w:div>
    <w:div w:id="1494876335">
      <w:bodyDiv w:val="1"/>
      <w:marLeft w:val="0"/>
      <w:marRight w:val="0"/>
      <w:marTop w:val="0"/>
      <w:marBottom w:val="0"/>
      <w:divBdr>
        <w:top w:val="none" w:sz="0" w:space="0" w:color="auto"/>
        <w:left w:val="none" w:sz="0" w:space="0" w:color="auto"/>
        <w:bottom w:val="none" w:sz="0" w:space="0" w:color="auto"/>
        <w:right w:val="none" w:sz="0" w:space="0" w:color="auto"/>
      </w:divBdr>
    </w:div>
    <w:div w:id="1552108919">
      <w:bodyDiv w:val="1"/>
      <w:marLeft w:val="0"/>
      <w:marRight w:val="0"/>
      <w:marTop w:val="0"/>
      <w:marBottom w:val="0"/>
      <w:divBdr>
        <w:top w:val="none" w:sz="0" w:space="0" w:color="auto"/>
        <w:left w:val="none" w:sz="0" w:space="0" w:color="auto"/>
        <w:bottom w:val="none" w:sz="0" w:space="0" w:color="auto"/>
        <w:right w:val="none" w:sz="0" w:space="0" w:color="auto"/>
      </w:divBdr>
    </w:div>
    <w:div w:id="1562138211">
      <w:bodyDiv w:val="1"/>
      <w:marLeft w:val="0"/>
      <w:marRight w:val="0"/>
      <w:marTop w:val="0"/>
      <w:marBottom w:val="0"/>
      <w:divBdr>
        <w:top w:val="none" w:sz="0" w:space="0" w:color="auto"/>
        <w:left w:val="none" w:sz="0" w:space="0" w:color="auto"/>
        <w:bottom w:val="none" w:sz="0" w:space="0" w:color="auto"/>
        <w:right w:val="none" w:sz="0" w:space="0" w:color="auto"/>
      </w:divBdr>
    </w:div>
    <w:div w:id="1584727963">
      <w:bodyDiv w:val="1"/>
      <w:marLeft w:val="0"/>
      <w:marRight w:val="0"/>
      <w:marTop w:val="0"/>
      <w:marBottom w:val="0"/>
      <w:divBdr>
        <w:top w:val="none" w:sz="0" w:space="0" w:color="auto"/>
        <w:left w:val="none" w:sz="0" w:space="0" w:color="auto"/>
        <w:bottom w:val="none" w:sz="0" w:space="0" w:color="auto"/>
        <w:right w:val="none" w:sz="0" w:space="0" w:color="auto"/>
      </w:divBdr>
    </w:div>
    <w:div w:id="1659266884">
      <w:bodyDiv w:val="1"/>
      <w:marLeft w:val="0"/>
      <w:marRight w:val="0"/>
      <w:marTop w:val="0"/>
      <w:marBottom w:val="0"/>
      <w:divBdr>
        <w:top w:val="none" w:sz="0" w:space="0" w:color="auto"/>
        <w:left w:val="none" w:sz="0" w:space="0" w:color="auto"/>
        <w:bottom w:val="none" w:sz="0" w:space="0" w:color="auto"/>
        <w:right w:val="none" w:sz="0" w:space="0" w:color="auto"/>
      </w:divBdr>
    </w:div>
    <w:div w:id="1701977231">
      <w:bodyDiv w:val="1"/>
      <w:marLeft w:val="0"/>
      <w:marRight w:val="0"/>
      <w:marTop w:val="0"/>
      <w:marBottom w:val="0"/>
      <w:divBdr>
        <w:top w:val="none" w:sz="0" w:space="0" w:color="auto"/>
        <w:left w:val="none" w:sz="0" w:space="0" w:color="auto"/>
        <w:bottom w:val="none" w:sz="0" w:space="0" w:color="auto"/>
        <w:right w:val="none" w:sz="0" w:space="0" w:color="auto"/>
      </w:divBdr>
    </w:div>
    <w:div w:id="1707293804">
      <w:bodyDiv w:val="1"/>
      <w:marLeft w:val="0"/>
      <w:marRight w:val="0"/>
      <w:marTop w:val="0"/>
      <w:marBottom w:val="0"/>
      <w:divBdr>
        <w:top w:val="none" w:sz="0" w:space="0" w:color="auto"/>
        <w:left w:val="none" w:sz="0" w:space="0" w:color="auto"/>
        <w:bottom w:val="none" w:sz="0" w:space="0" w:color="auto"/>
        <w:right w:val="none" w:sz="0" w:space="0" w:color="auto"/>
      </w:divBdr>
    </w:div>
    <w:div w:id="1714766897">
      <w:bodyDiv w:val="1"/>
      <w:marLeft w:val="0"/>
      <w:marRight w:val="0"/>
      <w:marTop w:val="0"/>
      <w:marBottom w:val="0"/>
      <w:divBdr>
        <w:top w:val="none" w:sz="0" w:space="0" w:color="auto"/>
        <w:left w:val="none" w:sz="0" w:space="0" w:color="auto"/>
        <w:bottom w:val="none" w:sz="0" w:space="0" w:color="auto"/>
        <w:right w:val="none" w:sz="0" w:space="0" w:color="auto"/>
      </w:divBdr>
    </w:div>
    <w:div w:id="1719937692">
      <w:bodyDiv w:val="1"/>
      <w:marLeft w:val="0"/>
      <w:marRight w:val="0"/>
      <w:marTop w:val="0"/>
      <w:marBottom w:val="0"/>
      <w:divBdr>
        <w:top w:val="none" w:sz="0" w:space="0" w:color="auto"/>
        <w:left w:val="none" w:sz="0" w:space="0" w:color="auto"/>
        <w:bottom w:val="none" w:sz="0" w:space="0" w:color="auto"/>
        <w:right w:val="none" w:sz="0" w:space="0" w:color="auto"/>
      </w:divBdr>
    </w:div>
    <w:div w:id="1722365546">
      <w:bodyDiv w:val="1"/>
      <w:marLeft w:val="0"/>
      <w:marRight w:val="0"/>
      <w:marTop w:val="0"/>
      <w:marBottom w:val="0"/>
      <w:divBdr>
        <w:top w:val="none" w:sz="0" w:space="0" w:color="auto"/>
        <w:left w:val="none" w:sz="0" w:space="0" w:color="auto"/>
        <w:bottom w:val="none" w:sz="0" w:space="0" w:color="auto"/>
        <w:right w:val="none" w:sz="0" w:space="0" w:color="auto"/>
      </w:divBdr>
    </w:div>
    <w:div w:id="1928075302">
      <w:bodyDiv w:val="1"/>
      <w:marLeft w:val="0"/>
      <w:marRight w:val="0"/>
      <w:marTop w:val="0"/>
      <w:marBottom w:val="0"/>
      <w:divBdr>
        <w:top w:val="none" w:sz="0" w:space="0" w:color="auto"/>
        <w:left w:val="none" w:sz="0" w:space="0" w:color="auto"/>
        <w:bottom w:val="none" w:sz="0" w:space="0" w:color="auto"/>
        <w:right w:val="none" w:sz="0" w:space="0" w:color="auto"/>
      </w:divBdr>
    </w:div>
    <w:div w:id="1956675559">
      <w:bodyDiv w:val="1"/>
      <w:marLeft w:val="0"/>
      <w:marRight w:val="0"/>
      <w:marTop w:val="0"/>
      <w:marBottom w:val="0"/>
      <w:divBdr>
        <w:top w:val="none" w:sz="0" w:space="0" w:color="auto"/>
        <w:left w:val="none" w:sz="0" w:space="0" w:color="auto"/>
        <w:bottom w:val="none" w:sz="0" w:space="0" w:color="auto"/>
        <w:right w:val="none" w:sz="0" w:space="0" w:color="auto"/>
      </w:divBdr>
    </w:div>
    <w:div w:id="2026247160">
      <w:bodyDiv w:val="1"/>
      <w:marLeft w:val="0"/>
      <w:marRight w:val="0"/>
      <w:marTop w:val="0"/>
      <w:marBottom w:val="0"/>
      <w:divBdr>
        <w:top w:val="none" w:sz="0" w:space="0" w:color="auto"/>
        <w:left w:val="none" w:sz="0" w:space="0" w:color="auto"/>
        <w:bottom w:val="none" w:sz="0" w:space="0" w:color="auto"/>
        <w:right w:val="none" w:sz="0" w:space="0" w:color="auto"/>
      </w:divBdr>
    </w:div>
    <w:div w:id="2028361019">
      <w:bodyDiv w:val="1"/>
      <w:marLeft w:val="0"/>
      <w:marRight w:val="0"/>
      <w:marTop w:val="0"/>
      <w:marBottom w:val="0"/>
      <w:divBdr>
        <w:top w:val="none" w:sz="0" w:space="0" w:color="auto"/>
        <w:left w:val="none" w:sz="0" w:space="0" w:color="auto"/>
        <w:bottom w:val="none" w:sz="0" w:space="0" w:color="auto"/>
        <w:right w:val="none" w:sz="0" w:space="0" w:color="auto"/>
      </w:divBdr>
    </w:div>
    <w:div w:id="2080975414">
      <w:bodyDiv w:val="1"/>
      <w:marLeft w:val="0"/>
      <w:marRight w:val="0"/>
      <w:marTop w:val="0"/>
      <w:marBottom w:val="0"/>
      <w:divBdr>
        <w:top w:val="none" w:sz="0" w:space="0" w:color="auto"/>
        <w:left w:val="none" w:sz="0" w:space="0" w:color="auto"/>
        <w:bottom w:val="none" w:sz="0" w:space="0" w:color="auto"/>
        <w:right w:val="none" w:sz="0" w:space="0" w:color="auto"/>
      </w:divBdr>
    </w:div>
    <w:div w:id="2123760038">
      <w:bodyDiv w:val="1"/>
      <w:marLeft w:val="0"/>
      <w:marRight w:val="0"/>
      <w:marTop w:val="0"/>
      <w:marBottom w:val="0"/>
      <w:divBdr>
        <w:top w:val="none" w:sz="0" w:space="0" w:color="auto"/>
        <w:left w:val="none" w:sz="0" w:space="0" w:color="auto"/>
        <w:bottom w:val="none" w:sz="0" w:space="0" w:color="auto"/>
        <w:right w:val="none" w:sz="0" w:space="0" w:color="auto"/>
      </w:divBdr>
    </w:div>
    <w:div w:id="21410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1DF973638024CB391C0B66CD85ADD" ma:contentTypeVersion="15" ma:contentTypeDescription="Create a new document." ma:contentTypeScope="" ma:versionID="81413e0cc6d1976cdf336f3bafd7b5eb">
  <xsd:schema xmlns:xsd="http://www.w3.org/2001/XMLSchema" xmlns:xs="http://www.w3.org/2001/XMLSchema" xmlns:p="http://schemas.microsoft.com/office/2006/metadata/properties" xmlns:ns2="125e1b12-4355-4f0a-b8ee-b413b69b82e3" xmlns:ns3="7a0f724a-9d58-4b9f-a63b-14a2f05f5890" xmlns:ns4="484c8c59-755d-4516-b8d2-1621b38262b4" targetNamespace="http://schemas.microsoft.com/office/2006/metadata/properties" ma:root="true" ma:fieldsID="abf3b32ba84046983a85692637bf96e4" ns2:_="" ns3:_="" ns4:_="">
    <xsd:import namespace="125e1b12-4355-4f0a-b8ee-b413b69b82e3"/>
    <xsd:import namespace="7a0f724a-9d58-4b9f-a63b-14a2f05f5890"/>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e1b12-4355-4f0a-b8ee-b413b69b8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d45c8e-e82f-499a-a1f9-5295c84ee2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f724a-9d58-4b9f-a63b-14a2f05f58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12e61f8-d726-4f96-b171-c83fa3b4f37d}" ma:internalName="TaxCatchAll" ma:showField="CatchAllData" ma:web="7a0f724a-9d58-4b9f-a63b-14a2f05f5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5e1b12-4355-4f0a-b8ee-b413b69b82e3">
      <Terms xmlns="http://schemas.microsoft.com/office/infopath/2007/PartnerControls"/>
    </lcf76f155ced4ddcb4097134ff3c332f>
    <TaxCatchAll xmlns="484c8c59-755d-4516-b8d2-1621b38262b4" xsi:nil="true"/>
  </documentManagement>
</p:properties>
</file>

<file path=customXml/itemProps1.xml><?xml version="1.0" encoding="utf-8"?>
<ds:datastoreItem xmlns:ds="http://schemas.openxmlformats.org/officeDocument/2006/customXml" ds:itemID="{74D70FDF-0869-4F03-9E6F-C42C63506B87}">
  <ds:schemaRefs>
    <ds:schemaRef ds:uri="http://schemas.microsoft.com/sharepoint/v3/contenttype/forms"/>
  </ds:schemaRefs>
</ds:datastoreItem>
</file>

<file path=customXml/itemProps2.xml><?xml version="1.0" encoding="utf-8"?>
<ds:datastoreItem xmlns:ds="http://schemas.openxmlformats.org/officeDocument/2006/customXml" ds:itemID="{0EA078C1-ACF3-410F-B7DE-0F963BF19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e1b12-4355-4f0a-b8ee-b413b69b82e3"/>
    <ds:schemaRef ds:uri="7a0f724a-9d58-4b9f-a63b-14a2f05f5890"/>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E61E8-081F-4DEC-85CC-D459FE57F630}">
  <ds:schemaRefs>
    <ds:schemaRef ds:uri="http://schemas.microsoft.com/office/2006/metadata/properties"/>
    <ds:schemaRef ds:uri="http://schemas.microsoft.com/office/infopath/2007/PartnerControls"/>
    <ds:schemaRef ds:uri="125e1b12-4355-4f0a-b8ee-b413b69b82e3"/>
    <ds:schemaRef ds:uri="484c8c59-755d-4516-b8d2-1621b38262b4"/>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13153</Words>
  <Characters>74978</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CRU</Company>
  <LinksUpToDate>false</LinksUpToDate>
  <CharactersWithSpaces>87956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Blagoeva</dc:creator>
  <cp:keywords/>
  <dc:description/>
  <cp:lastModifiedBy>Aamil Saifi</cp:lastModifiedBy>
  <cp:revision>4</cp:revision>
  <dcterms:created xsi:type="dcterms:W3CDTF">2024-11-28T15:32:00Z</dcterms:created>
  <dcterms:modified xsi:type="dcterms:W3CDTF">2024-11-29T06:28:00Z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34ddcbdd,6583d842,25b88a48</vt:lpwstr>
  </property>
  <property fmtid="{D5CDD505-2E9C-101B-9397-08002B2CF9AE}" pid="3" name="ClassificationContentMarkingFooterFontProps">
    <vt:lpwstr>#0000ff,11,Calibri</vt:lpwstr>
  </property>
  <property fmtid="{D5CDD505-2E9C-101B-9397-08002B2CF9AE}" pid="4" name="ClassificationContentMarkingFooterText">
    <vt:lpwstr>THIS DOCUMENT IS CONFIDENTIAL TO CRU</vt:lpwstr>
  </property>
  <property fmtid="{D5CDD505-2E9C-101B-9397-08002B2CF9AE}" pid="5" name="MSIP_Label_efba33ea-7d31-4550-b5d5-e3b1b660c3d3_Enabled">
    <vt:lpwstr>true</vt:lpwstr>
  </property>
  <property fmtid="{D5CDD505-2E9C-101B-9397-08002B2CF9AE}" pid="6" name="MSIP_Label_efba33ea-7d31-4550-b5d5-e3b1b660c3d3_SetDate">
    <vt:lpwstr>2024-11-15T18:00:42Z</vt:lpwstr>
  </property>
  <property fmtid="{D5CDD505-2E9C-101B-9397-08002B2CF9AE}" pid="7" name="MSIP_Label_efba33ea-7d31-4550-b5d5-e3b1b660c3d3_Method">
    <vt:lpwstr>Standard</vt:lpwstr>
  </property>
  <property fmtid="{D5CDD505-2E9C-101B-9397-08002B2CF9AE}" pid="8" name="MSIP_Label_efba33ea-7d31-4550-b5d5-e3b1b660c3d3_Name">
    <vt:lpwstr>efba33ea-7d31-4550-b5d5-e3b1b660c3d3</vt:lpwstr>
  </property>
  <property fmtid="{D5CDD505-2E9C-101B-9397-08002B2CF9AE}" pid="9" name="MSIP_Label_efba33ea-7d31-4550-b5d5-e3b1b660c3d3_SiteId">
    <vt:lpwstr>65358cd9-f346-46b5-a443-b729819852c5</vt:lpwstr>
  </property>
  <property fmtid="{D5CDD505-2E9C-101B-9397-08002B2CF9AE}" pid="10" name="MSIP_Label_efba33ea-7d31-4550-b5d5-e3b1b660c3d3_ActionId">
    <vt:lpwstr>a322fb25-9509-4f6b-94fe-57f327393e90</vt:lpwstr>
  </property>
  <property fmtid="{D5CDD505-2E9C-101B-9397-08002B2CF9AE}" pid="11" name="MSIP_Label_efba33ea-7d31-4550-b5d5-e3b1b660c3d3_ContentBits">
    <vt:lpwstr>2</vt:lpwstr>
  </property>
  <property fmtid="{D5CDD505-2E9C-101B-9397-08002B2CF9AE}" pid="12" name="ContentTypeId">
    <vt:lpwstr>0x0101000FA1DF973638024CB391C0B66CD85ADD</vt:lpwstr>
  </property>
  <property fmtid="{D5CDD505-2E9C-101B-9397-08002B2CF9AE}" pid="13" name="MediaServiceImageTags">
    <vt:lpwstr/>
  </property>
</Properties>
</file>